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_GBK" w:hAnsi="Calibri" w:eastAsia="宋体" w:cs="Times New Roman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sz w:val="44"/>
          <w:szCs w:val="44"/>
        </w:rPr>
        <w:t>临西县统计局重大行政执法决定法制审核流程图</w:t>
      </w:r>
    </w:p>
    <w:p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5714365" cy="7838440"/>
            <wp:effectExtent l="0" t="0" r="635" b="10160"/>
            <wp:docPr id="5" name="图片 5" descr="C:\Users\lenovo\AppData\Local\Temp\ksohtml\wps25C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AppData\Local\Temp\ksohtml\wps25C8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783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D429D"/>
    <w:rsid w:val="62E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2020-01-19T02:18:00Z</dcterms:created>
  <dc:creator>冰雾</dc:creator>
  <cp:lastModifiedBy>冰雾</cp:lastModifiedBy>
  <dcterms:modified xsi:type="dcterms:W3CDTF">2020-01-19T02:19:02Z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