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9" w:rsidRDefault="004C6179">
      <w:pPr>
        <w:rPr>
          <w:rFonts w:ascii="宋体" w:cs="Times New Roman"/>
          <w:b/>
          <w:bCs/>
          <w:sz w:val="44"/>
          <w:szCs w:val="44"/>
        </w:rPr>
      </w:pPr>
    </w:p>
    <w:p w:rsidR="004C6179" w:rsidRDefault="004C6179">
      <w:pPr>
        <w:jc w:val="center"/>
        <w:rPr>
          <w:rFonts w:ascii="宋体" w:cs="Times New Roman"/>
          <w:b/>
          <w:bCs/>
          <w:sz w:val="44"/>
          <w:szCs w:val="44"/>
        </w:rPr>
      </w:pPr>
      <w:r>
        <w:rPr>
          <w:rFonts w:ascii="宋体" w:hAnsi="宋体" w:cs="宋体" w:hint="eastAsia"/>
          <w:b/>
          <w:bCs/>
          <w:sz w:val="44"/>
          <w:szCs w:val="44"/>
        </w:rPr>
        <w:t>临西扶贫和农业开发办公室</w:t>
      </w:r>
      <w:r>
        <w:rPr>
          <w:rFonts w:ascii="宋体" w:hAnsi="宋体" w:cs="宋体"/>
          <w:b/>
          <w:bCs/>
          <w:sz w:val="44"/>
          <w:szCs w:val="44"/>
        </w:rPr>
        <w:t>2019</w:t>
      </w:r>
      <w:r>
        <w:rPr>
          <w:rFonts w:ascii="宋体" w:hAnsi="宋体" w:cs="宋体" w:hint="eastAsia"/>
          <w:b/>
          <w:bCs/>
          <w:sz w:val="44"/>
          <w:szCs w:val="44"/>
        </w:rPr>
        <w:t>年部门预算信息公开</w:t>
      </w:r>
      <w:r>
        <w:rPr>
          <w:rFonts w:ascii="宋体" w:hAnsi="宋体" w:cs="宋体"/>
          <w:b/>
          <w:bCs/>
          <w:sz w:val="44"/>
          <w:szCs w:val="44"/>
        </w:rPr>
        <w:t xml:space="preserve">     </w:t>
      </w:r>
    </w:p>
    <w:p w:rsidR="004C6179" w:rsidRDefault="004C6179">
      <w:pPr>
        <w:jc w:val="center"/>
        <w:rPr>
          <w:rFonts w:ascii="宋体" w:cs="Times New Roman"/>
          <w:b/>
          <w:bCs/>
          <w:sz w:val="44"/>
          <w:szCs w:val="44"/>
        </w:rPr>
      </w:pPr>
    </w:p>
    <w:p w:rsidR="004C6179" w:rsidRPr="00A519B8" w:rsidRDefault="004C6179" w:rsidP="00A519B8">
      <w:pPr>
        <w:ind w:firstLineChars="200" w:firstLine="31680"/>
        <w:jc w:val="left"/>
        <w:rPr>
          <w:rFonts w:ascii="仿宋_GB2312" w:eastAsia="仿宋_GB2312" w:hAnsi="仿宋" w:cs="Times New Roman"/>
          <w:color w:val="000000"/>
          <w:sz w:val="32"/>
          <w:szCs w:val="32"/>
        </w:rPr>
      </w:pPr>
      <w:r w:rsidRPr="00A519B8">
        <w:rPr>
          <w:rFonts w:ascii="仿宋_GB2312" w:eastAsia="仿宋_GB2312" w:hAnsi="仿宋" w:cs="仿宋_GB2312" w:hint="eastAsia"/>
          <w:color w:val="000000"/>
          <w:sz w:val="32"/>
          <w:szCs w:val="32"/>
        </w:rPr>
        <w:t>按照《预算法》、《地方预决算公开操作规程》和《河北省省级预算公开办法》规定，现将</w:t>
      </w:r>
      <w:r w:rsidRPr="00A519B8">
        <w:rPr>
          <w:rFonts w:ascii="仿宋_GB2312" w:eastAsia="仿宋_GB2312" w:hAnsi="仿宋" w:cs="仿宋_GB2312"/>
          <w:color w:val="000000"/>
          <w:sz w:val="32"/>
          <w:szCs w:val="32"/>
        </w:rPr>
        <w:t>2019</w:t>
      </w:r>
      <w:r w:rsidRPr="00A519B8">
        <w:rPr>
          <w:rFonts w:ascii="仿宋_GB2312" w:eastAsia="仿宋_GB2312" w:hAnsi="仿宋" w:cs="仿宋_GB2312" w:hint="eastAsia"/>
          <w:color w:val="000000"/>
          <w:sz w:val="32"/>
          <w:szCs w:val="32"/>
        </w:rPr>
        <w:t>年部门预算公开如下：</w:t>
      </w:r>
    </w:p>
    <w:p w:rsidR="004C6179" w:rsidRPr="00663D31" w:rsidRDefault="004C6179" w:rsidP="00663D31">
      <w:pPr>
        <w:ind w:firstLineChars="150" w:firstLine="31680"/>
        <w:rPr>
          <w:rFonts w:ascii="仿宋_GB2312" w:eastAsia="仿宋_GB2312" w:hAnsi="黑体" w:cs="Times New Roman"/>
          <w:b/>
          <w:bCs/>
          <w:sz w:val="32"/>
          <w:szCs w:val="32"/>
        </w:rPr>
      </w:pPr>
      <w:r w:rsidRPr="00663D31">
        <w:rPr>
          <w:rFonts w:ascii="仿宋_GB2312" w:eastAsia="仿宋_GB2312" w:hAnsi="黑体" w:cs="仿宋_GB2312"/>
          <w:b/>
          <w:bCs/>
          <w:sz w:val="32"/>
          <w:szCs w:val="32"/>
        </w:rPr>
        <w:t xml:space="preserve"> </w:t>
      </w:r>
      <w:r w:rsidRPr="00663D31">
        <w:rPr>
          <w:rFonts w:ascii="仿宋_GB2312" w:eastAsia="仿宋_GB2312" w:hAnsi="黑体" w:cs="仿宋_GB2312" w:hint="eastAsia"/>
          <w:b/>
          <w:bCs/>
          <w:sz w:val="32"/>
          <w:szCs w:val="32"/>
        </w:rPr>
        <w:t>一、部门职责及机构设置情况</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hint="eastAsia"/>
          <w:b/>
          <w:bCs/>
          <w:sz w:val="32"/>
          <w:szCs w:val="32"/>
        </w:rPr>
        <w:t>部门职责</w:t>
      </w:r>
      <w:r w:rsidRPr="00A519B8">
        <w:rPr>
          <w:rFonts w:ascii="仿宋_GB2312" w:eastAsia="仿宋_GB2312" w:hAnsi="仿宋" w:cs="仿宋_GB2312" w:hint="eastAsia"/>
          <w:sz w:val="32"/>
          <w:szCs w:val="32"/>
        </w:rPr>
        <w:t>：临西县扶贫和农业开发办负责全县贫困状况的统计监测工作，拟定扶贫开发工作总体规划，中长期规划和年度计划并组织实施。</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1.</w:t>
      </w:r>
      <w:r w:rsidRPr="00A519B8">
        <w:rPr>
          <w:rFonts w:ascii="仿宋_GB2312" w:eastAsia="仿宋_GB2312" w:hAnsi="仿宋" w:cs="仿宋_GB2312" w:hint="eastAsia"/>
          <w:sz w:val="32"/>
          <w:szCs w:val="32"/>
        </w:rPr>
        <w:t>按规定拟订扶贫开发资金和物资的分配，使用意见、监督检查扶贫开发资金，物资的使用状况。</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2.</w:t>
      </w:r>
      <w:r w:rsidRPr="00A519B8">
        <w:rPr>
          <w:rFonts w:ascii="仿宋_GB2312" w:eastAsia="仿宋_GB2312" w:hAnsi="仿宋" w:cs="仿宋_GB2312" w:hint="eastAsia"/>
          <w:sz w:val="32"/>
          <w:szCs w:val="32"/>
        </w:rPr>
        <w:t>协调社会各界参与扶贫开发，联络上级国家机关，民主党派、群众团体、部队、院校对口帮扶贫困地区；负责社会各界扶贫捐赠资金，物资的接收和管理工作</w:t>
      </w:r>
      <w:r w:rsidRPr="00A519B8">
        <w:rPr>
          <w:rFonts w:ascii="仿宋_GB2312" w:eastAsia="仿宋_GB2312" w:cs="仿宋_GB2312" w:hint="eastAsia"/>
          <w:sz w:val="32"/>
          <w:szCs w:val="32"/>
        </w:rPr>
        <w:t>。</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3.</w:t>
      </w:r>
      <w:r w:rsidRPr="00A519B8">
        <w:rPr>
          <w:rFonts w:ascii="仿宋_GB2312" w:eastAsia="仿宋_GB2312" w:hAnsi="仿宋" w:cs="仿宋_GB2312" w:hint="eastAsia"/>
          <w:sz w:val="32"/>
          <w:szCs w:val="32"/>
        </w:rPr>
        <w:t>负责产业化扶贫工作，协调扶贫开发项目的规划、立项、申报和储备，经批准后组织实施。</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4.</w:t>
      </w:r>
      <w:r w:rsidRPr="00A519B8">
        <w:rPr>
          <w:rFonts w:ascii="仿宋_GB2312" w:eastAsia="仿宋_GB2312" w:hAnsi="仿宋" w:cs="仿宋_GB2312" w:hint="eastAsia"/>
          <w:sz w:val="32"/>
          <w:szCs w:val="32"/>
        </w:rPr>
        <w:t>负责收集贫困开发信息。组织扶贫开发重大问题的调查研究和扶贫开发的宣传。</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5.</w:t>
      </w:r>
      <w:r w:rsidRPr="00A519B8">
        <w:rPr>
          <w:rFonts w:ascii="仿宋_GB2312" w:eastAsia="仿宋_GB2312" w:hAnsi="仿宋" w:cs="仿宋_GB2312" w:hint="eastAsia"/>
          <w:sz w:val="32"/>
          <w:szCs w:val="32"/>
        </w:rPr>
        <w:t>负责规划和管理外资扶贫的项目。</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6.</w:t>
      </w:r>
      <w:r w:rsidRPr="00A519B8">
        <w:rPr>
          <w:rFonts w:ascii="仿宋_GB2312" w:eastAsia="仿宋_GB2312" w:hAnsi="仿宋" w:cs="仿宋_GB2312" w:hint="eastAsia"/>
          <w:sz w:val="32"/>
          <w:szCs w:val="32"/>
        </w:rPr>
        <w:t>负责科教扶贫工作，组织实施贫困地区干部科技培训、劳动力转移培训和实用技术推广。</w:t>
      </w:r>
    </w:p>
    <w:p w:rsidR="004C6179" w:rsidRPr="00A519B8" w:rsidRDefault="004C6179">
      <w:pPr>
        <w:ind w:firstLine="560"/>
        <w:rPr>
          <w:rFonts w:ascii="仿宋_GB2312" w:eastAsia="仿宋_GB2312" w:hAnsi="仿宋" w:cs="Times New Roman"/>
          <w:sz w:val="32"/>
          <w:szCs w:val="32"/>
        </w:rPr>
      </w:pPr>
      <w:r w:rsidRPr="00A519B8">
        <w:rPr>
          <w:rFonts w:ascii="仿宋_GB2312" w:eastAsia="仿宋_GB2312" w:hAnsi="仿宋" w:cs="仿宋_GB2312"/>
          <w:sz w:val="32"/>
          <w:szCs w:val="32"/>
        </w:rPr>
        <w:t>7.</w:t>
      </w:r>
      <w:r w:rsidRPr="00A519B8">
        <w:rPr>
          <w:rFonts w:ascii="仿宋_GB2312" w:eastAsia="仿宋_GB2312" w:hAnsi="仿宋" w:cs="仿宋_GB2312" w:hint="eastAsia"/>
          <w:sz w:val="32"/>
          <w:szCs w:val="32"/>
        </w:rPr>
        <w:t>承担县委、县政府扶贫开发领导小组的日常工作和县政府交办的其他事项。</w:t>
      </w:r>
    </w:p>
    <w:p w:rsidR="004C6179" w:rsidRPr="00A519B8" w:rsidRDefault="004C6179" w:rsidP="00A519B8">
      <w:pPr>
        <w:autoSpaceDE w:val="0"/>
        <w:autoSpaceDN w:val="0"/>
        <w:adjustRightInd w:val="0"/>
        <w:ind w:firstLineChars="200" w:firstLine="31680"/>
        <w:jc w:val="left"/>
        <w:rPr>
          <w:rFonts w:ascii="仿宋_GB2312" w:eastAsia="仿宋_GB2312" w:hAnsi="仿宋" w:cs="仿宋_GB2312"/>
          <w:sz w:val="32"/>
          <w:szCs w:val="32"/>
        </w:rPr>
      </w:pPr>
      <w:r w:rsidRPr="00A519B8">
        <w:rPr>
          <w:rFonts w:ascii="仿宋_GB2312" w:eastAsia="仿宋_GB2312" w:hAnsi="黑体" w:cs="仿宋_GB2312" w:hint="eastAsia"/>
          <w:sz w:val="32"/>
          <w:szCs w:val="32"/>
        </w:rPr>
        <w:t>单位构成：</w:t>
      </w:r>
      <w:r w:rsidRPr="00A519B8">
        <w:rPr>
          <w:rFonts w:ascii="仿宋_GB2312" w:eastAsia="仿宋_GB2312" w:hAnsi="仿宋" w:cs="仿宋_GB2312" w:hint="eastAsia"/>
          <w:sz w:val="32"/>
          <w:szCs w:val="32"/>
        </w:rPr>
        <w:t>临西县扶贫和农业开发办是纳入临西县部门预算汇编范围内的独立核算单位，是单户录入的财政拨款行政单位，本单位是县级一级预算单位。下设两个股室</w:t>
      </w:r>
      <w:r w:rsidRPr="00A519B8">
        <w:rPr>
          <w:rFonts w:ascii="仿宋_GB2312" w:eastAsia="仿宋_GB2312" w:hAnsi="仿宋" w:cs="仿宋_GB2312"/>
          <w:sz w:val="32"/>
          <w:szCs w:val="32"/>
        </w:rPr>
        <w:t>(1)</w:t>
      </w:r>
      <w:r w:rsidRPr="00A519B8">
        <w:rPr>
          <w:rFonts w:ascii="仿宋_GB2312" w:eastAsia="仿宋_GB2312" w:hAnsi="仿宋" w:cs="仿宋_GB2312" w:hint="eastAsia"/>
          <w:sz w:val="32"/>
          <w:szCs w:val="32"/>
        </w:rPr>
        <w:t>会计股，负责提出扶贫资金的管理和使用建议；负责扶贫资金（含财政扶贫资金，以工代赈资金、信贷资金及社会帮扶资金）使用情况拨付和项目执行情况监督工作等。（</w:t>
      </w:r>
      <w:r w:rsidRPr="00A519B8">
        <w:rPr>
          <w:rFonts w:ascii="仿宋_GB2312" w:eastAsia="仿宋_GB2312" w:hAnsi="仿宋" w:cs="仿宋_GB2312"/>
          <w:sz w:val="32"/>
          <w:szCs w:val="32"/>
        </w:rPr>
        <w:t>2</w:t>
      </w:r>
      <w:r w:rsidRPr="00A519B8">
        <w:rPr>
          <w:rFonts w:ascii="仿宋_GB2312" w:eastAsia="仿宋_GB2312" w:hAnsi="仿宋" w:cs="仿宋_GB2312" w:hint="eastAsia"/>
          <w:sz w:val="32"/>
          <w:szCs w:val="32"/>
        </w:rPr>
        <w:t>）综合项目股</w:t>
      </w:r>
      <w:r w:rsidRPr="00A519B8">
        <w:rPr>
          <w:rFonts w:ascii="仿宋_GB2312" w:eastAsia="仿宋_GB2312" w:hAnsi="仿宋" w:cs="仿宋_GB2312"/>
          <w:sz w:val="32"/>
          <w:szCs w:val="32"/>
        </w:rPr>
        <w:t>,</w:t>
      </w:r>
      <w:r w:rsidRPr="00A519B8">
        <w:rPr>
          <w:rFonts w:ascii="仿宋_GB2312" w:eastAsia="仿宋_GB2312" w:hAnsi="仿宋" w:cs="仿宋_GB2312" w:hint="eastAsia"/>
          <w:sz w:val="32"/>
          <w:szCs w:val="32"/>
        </w:rPr>
        <w:t>负责拟定全县扶贫开发中长期项目规划和年度实施计划；按规定起草扶贫资金使用意见；承办扶贫开发项目的规划、立项、储备和管理；拟定扶贫资金管理使用办法；承办产业化扶贫开发项目；统计和监测全县贫困状况，负责起草社会扶贫活动规划、定点扶贫计划草案，经批准后定点扶贫工作；负责行业发聘工作；负责扶贫捐赠资金和物资的接纳、管理工作；组织贫困村干部科技培训；组织贫困地区劳动力转移培训工作</w:t>
      </w:r>
      <w:r w:rsidRPr="00A519B8">
        <w:rPr>
          <w:rFonts w:ascii="仿宋_GB2312" w:eastAsia="仿宋_GB2312" w:hAnsi="仿宋" w:cs="仿宋_GB2312"/>
          <w:sz w:val="32"/>
          <w:szCs w:val="32"/>
        </w:rPr>
        <w:t>.</w:t>
      </w:r>
    </w:p>
    <w:p w:rsidR="004C6179" w:rsidRPr="00A519B8" w:rsidRDefault="004C6179" w:rsidP="00A519B8">
      <w:pPr>
        <w:autoSpaceDE w:val="0"/>
        <w:autoSpaceDN w:val="0"/>
        <w:adjustRightInd w:val="0"/>
        <w:ind w:firstLineChars="200" w:firstLine="31680"/>
        <w:jc w:val="left"/>
        <w:rPr>
          <w:rFonts w:ascii="仿宋_GB2312" w:eastAsia="仿宋_GB2312" w:cs="Times New Roman"/>
          <w:b/>
          <w:bCs/>
          <w:sz w:val="32"/>
          <w:szCs w:val="32"/>
        </w:rPr>
      </w:pPr>
      <w:r w:rsidRPr="00A519B8">
        <w:rPr>
          <w:rFonts w:ascii="仿宋_GB2312" w:eastAsia="仿宋_GB2312" w:cs="仿宋_GB2312"/>
          <w:b/>
          <w:bCs/>
          <w:sz w:val="32"/>
          <w:szCs w:val="32"/>
        </w:rPr>
        <w:t xml:space="preserve"> </w:t>
      </w:r>
      <w:r w:rsidRPr="00A519B8">
        <w:rPr>
          <w:rFonts w:ascii="仿宋_GB2312" w:eastAsia="仿宋_GB2312" w:cs="仿宋_GB2312" w:hint="eastAsia"/>
          <w:b/>
          <w:bCs/>
          <w:sz w:val="32"/>
          <w:szCs w:val="32"/>
        </w:rPr>
        <w:t>机构设置：</w:t>
      </w:r>
    </w:p>
    <w:p w:rsidR="004C6179" w:rsidRDefault="004C6179">
      <w:pPr>
        <w:jc w:val="center"/>
        <w:outlineLvl w:val="0"/>
        <w:rPr>
          <w:rFonts w:eastAsia="方正小标宋_GBK" w:cs="Times New Roman"/>
          <w:sz w:val="32"/>
          <w:szCs w:val="32"/>
        </w:rPr>
      </w:pPr>
      <w:r>
        <w:rPr>
          <w:rFonts w:eastAsia="方正小标宋_GBK" w:cs="方正小标宋_GBK" w:hint="eastAsia"/>
          <w:sz w:val="32"/>
          <w:szCs w:val="32"/>
        </w:rPr>
        <w:t>部门机构设置情况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17"/>
        <w:gridCol w:w="1134"/>
        <w:gridCol w:w="1276"/>
        <w:gridCol w:w="2902"/>
      </w:tblGrid>
      <w:tr w:rsidR="004C6179" w:rsidRPr="008909A9">
        <w:trPr>
          <w:trHeight w:val="300"/>
          <w:tblHeader/>
          <w:jc w:val="center"/>
        </w:trPr>
        <w:tc>
          <w:tcPr>
            <w:tcW w:w="4417" w:type="dxa"/>
            <w:vMerge w:val="restart"/>
            <w:vAlign w:val="center"/>
          </w:tcPr>
          <w:p w:rsidR="004C6179" w:rsidRPr="008909A9" w:rsidRDefault="004C6179">
            <w:pPr>
              <w:spacing w:line="300" w:lineRule="exact"/>
              <w:jc w:val="center"/>
              <w:rPr>
                <w:rFonts w:eastAsia="方正书宋_GBK" w:cs="Times New Roman"/>
                <w:b/>
                <w:bCs/>
              </w:rPr>
            </w:pPr>
            <w:r w:rsidRPr="008909A9">
              <w:rPr>
                <w:rFonts w:eastAsia="方正书宋_GBK" w:cs="方正书宋_GBK" w:hint="eastAsia"/>
                <w:b/>
                <w:bCs/>
              </w:rPr>
              <w:t>单位名称</w:t>
            </w:r>
          </w:p>
        </w:tc>
        <w:tc>
          <w:tcPr>
            <w:tcW w:w="1134" w:type="dxa"/>
            <w:vMerge w:val="restart"/>
            <w:vAlign w:val="center"/>
          </w:tcPr>
          <w:p w:rsidR="004C6179" w:rsidRPr="008909A9" w:rsidRDefault="004C6179">
            <w:pPr>
              <w:spacing w:line="300" w:lineRule="exact"/>
              <w:jc w:val="center"/>
              <w:rPr>
                <w:rFonts w:eastAsia="方正书宋_GBK" w:cs="Times New Roman"/>
                <w:b/>
                <w:bCs/>
              </w:rPr>
            </w:pPr>
            <w:r w:rsidRPr="008909A9">
              <w:rPr>
                <w:rFonts w:eastAsia="方正书宋_GBK" w:cs="方正书宋_GBK" w:hint="eastAsia"/>
                <w:b/>
                <w:bCs/>
              </w:rPr>
              <w:t>单位性质</w:t>
            </w:r>
          </w:p>
        </w:tc>
        <w:tc>
          <w:tcPr>
            <w:tcW w:w="1276" w:type="dxa"/>
            <w:vMerge w:val="restart"/>
            <w:vAlign w:val="center"/>
          </w:tcPr>
          <w:p w:rsidR="004C6179" w:rsidRPr="008909A9" w:rsidRDefault="004C6179">
            <w:pPr>
              <w:spacing w:line="300" w:lineRule="exact"/>
              <w:jc w:val="center"/>
              <w:rPr>
                <w:rFonts w:eastAsia="方正书宋_GBK" w:cs="Times New Roman"/>
                <w:b/>
                <w:bCs/>
              </w:rPr>
            </w:pPr>
            <w:r w:rsidRPr="008909A9">
              <w:rPr>
                <w:rFonts w:eastAsia="方正书宋_GBK" w:cs="方正书宋_GBK" w:hint="eastAsia"/>
                <w:b/>
                <w:bCs/>
              </w:rPr>
              <w:t>单位规格</w:t>
            </w:r>
          </w:p>
        </w:tc>
        <w:tc>
          <w:tcPr>
            <w:tcW w:w="2902" w:type="dxa"/>
            <w:vMerge w:val="restart"/>
            <w:vAlign w:val="center"/>
          </w:tcPr>
          <w:p w:rsidR="004C6179" w:rsidRPr="008909A9" w:rsidRDefault="004C6179">
            <w:pPr>
              <w:spacing w:line="300" w:lineRule="exact"/>
              <w:jc w:val="center"/>
              <w:rPr>
                <w:rFonts w:eastAsia="方正书宋_GBK" w:cs="Times New Roman"/>
                <w:b/>
                <w:bCs/>
              </w:rPr>
            </w:pPr>
            <w:r w:rsidRPr="008909A9">
              <w:rPr>
                <w:rFonts w:eastAsia="方正书宋_GBK" w:cs="方正书宋_GBK" w:hint="eastAsia"/>
                <w:b/>
                <w:bCs/>
              </w:rPr>
              <w:t>经费保障形式</w:t>
            </w:r>
          </w:p>
        </w:tc>
      </w:tr>
      <w:tr w:rsidR="004C6179" w:rsidRPr="008909A9">
        <w:trPr>
          <w:trHeight w:val="300"/>
          <w:tblHeader/>
          <w:jc w:val="center"/>
        </w:trPr>
        <w:tc>
          <w:tcPr>
            <w:tcW w:w="4417" w:type="dxa"/>
            <w:vMerge/>
            <w:vAlign w:val="center"/>
          </w:tcPr>
          <w:p w:rsidR="004C6179" w:rsidRPr="008909A9" w:rsidRDefault="004C6179">
            <w:pPr>
              <w:spacing w:line="300" w:lineRule="exact"/>
              <w:jc w:val="left"/>
              <w:outlineLvl w:val="0"/>
              <w:rPr>
                <w:rFonts w:cs="Times New Roman"/>
              </w:rPr>
            </w:pPr>
          </w:p>
        </w:tc>
        <w:tc>
          <w:tcPr>
            <w:tcW w:w="1134" w:type="dxa"/>
            <w:vMerge/>
            <w:vAlign w:val="center"/>
          </w:tcPr>
          <w:p w:rsidR="004C6179" w:rsidRPr="008909A9" w:rsidRDefault="004C6179">
            <w:pPr>
              <w:spacing w:line="300" w:lineRule="exact"/>
              <w:jc w:val="left"/>
              <w:outlineLvl w:val="0"/>
              <w:rPr>
                <w:rFonts w:cs="Times New Roman"/>
              </w:rPr>
            </w:pPr>
          </w:p>
        </w:tc>
        <w:tc>
          <w:tcPr>
            <w:tcW w:w="1276" w:type="dxa"/>
            <w:vMerge/>
            <w:vAlign w:val="center"/>
          </w:tcPr>
          <w:p w:rsidR="004C6179" w:rsidRPr="008909A9" w:rsidRDefault="004C6179">
            <w:pPr>
              <w:spacing w:line="300" w:lineRule="exact"/>
              <w:jc w:val="left"/>
              <w:outlineLvl w:val="0"/>
              <w:rPr>
                <w:rFonts w:cs="Times New Roman"/>
              </w:rPr>
            </w:pPr>
          </w:p>
        </w:tc>
        <w:tc>
          <w:tcPr>
            <w:tcW w:w="2902" w:type="dxa"/>
            <w:vMerge/>
            <w:vAlign w:val="center"/>
          </w:tcPr>
          <w:p w:rsidR="004C6179" w:rsidRPr="008909A9" w:rsidRDefault="004C6179">
            <w:pPr>
              <w:spacing w:line="300" w:lineRule="exact"/>
              <w:jc w:val="left"/>
              <w:outlineLvl w:val="0"/>
              <w:rPr>
                <w:rFonts w:cs="Times New Roman"/>
              </w:rPr>
            </w:pPr>
          </w:p>
        </w:tc>
      </w:tr>
      <w:tr w:rsidR="004C6179" w:rsidRPr="008909A9">
        <w:trPr>
          <w:trHeight w:val="227"/>
          <w:jc w:val="center"/>
        </w:trPr>
        <w:tc>
          <w:tcPr>
            <w:tcW w:w="4417" w:type="dxa"/>
            <w:vAlign w:val="center"/>
          </w:tcPr>
          <w:p w:rsidR="004C6179" w:rsidRPr="008909A9" w:rsidRDefault="004C6179">
            <w:pPr>
              <w:spacing w:line="300" w:lineRule="exact"/>
              <w:jc w:val="left"/>
              <w:rPr>
                <w:rFonts w:eastAsia="方正书宋_GBK" w:cs="Times New Roman"/>
              </w:rPr>
            </w:pPr>
            <w:r w:rsidRPr="008909A9">
              <w:rPr>
                <w:rFonts w:ascii="方正书宋_GBK" w:eastAsia="方正书宋_GBK" w:cs="方正书宋_GBK" w:hint="eastAsia"/>
              </w:rPr>
              <w:t>临西县扶贫和农业开发办公室</w:t>
            </w:r>
          </w:p>
        </w:tc>
        <w:tc>
          <w:tcPr>
            <w:tcW w:w="1134" w:type="dxa"/>
            <w:vAlign w:val="center"/>
          </w:tcPr>
          <w:p w:rsidR="004C6179" w:rsidRPr="008909A9" w:rsidRDefault="004C6179">
            <w:pPr>
              <w:spacing w:line="300" w:lineRule="exact"/>
              <w:jc w:val="center"/>
              <w:rPr>
                <w:rFonts w:eastAsia="方正书宋_GBK" w:cs="Times New Roman"/>
              </w:rPr>
            </w:pPr>
            <w:r w:rsidRPr="008909A9">
              <w:rPr>
                <w:rFonts w:eastAsia="方正书宋_GBK" w:cs="方正书宋_GBK" w:hint="eastAsia"/>
              </w:rPr>
              <w:t>事业</w:t>
            </w:r>
          </w:p>
        </w:tc>
        <w:tc>
          <w:tcPr>
            <w:tcW w:w="1276" w:type="dxa"/>
            <w:vAlign w:val="center"/>
          </w:tcPr>
          <w:p w:rsidR="004C6179" w:rsidRPr="008909A9" w:rsidRDefault="004C6179">
            <w:pPr>
              <w:spacing w:line="300" w:lineRule="exact"/>
              <w:jc w:val="center"/>
              <w:rPr>
                <w:rFonts w:eastAsia="方正书宋_GBK" w:cs="Times New Roman"/>
              </w:rPr>
            </w:pPr>
            <w:r w:rsidRPr="008909A9">
              <w:rPr>
                <w:rFonts w:ascii="方正书宋_GBK" w:eastAsia="方正书宋_GBK" w:cs="方正书宋_GBK" w:hint="eastAsia"/>
              </w:rPr>
              <w:t>正科级</w:t>
            </w:r>
          </w:p>
        </w:tc>
        <w:tc>
          <w:tcPr>
            <w:tcW w:w="2902" w:type="dxa"/>
            <w:vAlign w:val="center"/>
          </w:tcPr>
          <w:p w:rsidR="004C6179" w:rsidRPr="008909A9" w:rsidRDefault="004C6179">
            <w:pPr>
              <w:spacing w:line="300" w:lineRule="exact"/>
              <w:jc w:val="center"/>
              <w:rPr>
                <w:rFonts w:eastAsia="方正书宋_GBK" w:cs="Times New Roman"/>
              </w:rPr>
            </w:pPr>
            <w:r w:rsidRPr="008909A9">
              <w:rPr>
                <w:rFonts w:ascii="方正书宋_GBK" w:eastAsia="方正书宋_GBK" w:cs="方正书宋_GBK" w:hint="eastAsia"/>
              </w:rPr>
              <w:t>财政性资金基本保证</w:t>
            </w:r>
          </w:p>
        </w:tc>
      </w:tr>
    </w:tbl>
    <w:p w:rsidR="004C6179" w:rsidRDefault="004C6179" w:rsidP="004C6179">
      <w:pPr>
        <w:ind w:firstLineChars="200" w:firstLine="31680"/>
        <w:rPr>
          <w:rFonts w:ascii="黑体" w:eastAsia="黑体" w:hAnsi="黑体" w:cs="Times New Roman"/>
          <w:sz w:val="32"/>
          <w:szCs w:val="32"/>
        </w:rPr>
      </w:pPr>
    </w:p>
    <w:p w:rsidR="004C6179" w:rsidRPr="00663D31" w:rsidRDefault="004C6179" w:rsidP="00663D31">
      <w:pPr>
        <w:ind w:firstLineChars="200" w:firstLine="31680"/>
        <w:rPr>
          <w:rFonts w:ascii="仿宋_GB2312" w:eastAsia="仿宋_GB2312" w:hAnsi="黑体" w:cs="Times New Roman"/>
          <w:b/>
          <w:bCs/>
          <w:sz w:val="32"/>
          <w:szCs w:val="32"/>
        </w:rPr>
      </w:pPr>
      <w:r w:rsidRPr="00663D31">
        <w:rPr>
          <w:rFonts w:ascii="仿宋_GB2312" w:eastAsia="仿宋_GB2312" w:hAnsi="黑体" w:cs="仿宋_GB2312" w:hint="eastAsia"/>
          <w:b/>
          <w:bCs/>
          <w:sz w:val="32"/>
          <w:szCs w:val="32"/>
        </w:rPr>
        <w:t>二、部门预算安排的总体情况</w:t>
      </w:r>
    </w:p>
    <w:p w:rsidR="004C6179" w:rsidRPr="00A519B8" w:rsidRDefault="004C6179">
      <w:pPr>
        <w:ind w:firstLine="640"/>
        <w:rPr>
          <w:rFonts w:ascii="仿宋_GB2312" w:eastAsia="仿宋_GB2312" w:hAnsi="仿宋" w:cs="Times New Roman"/>
          <w:sz w:val="32"/>
          <w:szCs w:val="32"/>
        </w:rPr>
      </w:pPr>
      <w:r w:rsidRPr="00A519B8">
        <w:rPr>
          <w:rFonts w:ascii="仿宋_GB2312" w:eastAsia="仿宋_GB2312" w:hAnsi="仿宋" w:cs="仿宋_GB2312" w:hint="eastAsia"/>
          <w:sz w:val="32"/>
          <w:szCs w:val="32"/>
        </w:rPr>
        <w:t>按照预算管理有关规定，目前我县部门预算的编制实行综合预算制度，即全部收入和支出都反映的预算中。单位的收支包含在部门预算中。</w:t>
      </w:r>
    </w:p>
    <w:p w:rsidR="004C6179" w:rsidRPr="00A519B8" w:rsidRDefault="004C6179" w:rsidP="00A519B8">
      <w:pPr>
        <w:ind w:firstLineChars="200" w:firstLine="31680"/>
        <w:rPr>
          <w:rFonts w:ascii="仿宋_GB2312" w:eastAsia="仿宋_GB2312" w:hAnsi="仿宋" w:cs="仿宋_GB2312"/>
          <w:sz w:val="32"/>
          <w:szCs w:val="32"/>
        </w:rPr>
      </w:pPr>
      <w:r w:rsidRPr="00A519B8">
        <w:rPr>
          <w:rFonts w:ascii="仿宋_GB2312" w:eastAsia="仿宋_GB2312" w:hAnsi="仿宋" w:cs="仿宋_GB2312"/>
          <w:sz w:val="32"/>
          <w:szCs w:val="32"/>
        </w:rPr>
        <w:t>1</w:t>
      </w:r>
      <w:r w:rsidRPr="00A519B8">
        <w:rPr>
          <w:rFonts w:ascii="仿宋_GB2312" w:eastAsia="仿宋_GB2312" w:hAnsi="仿宋" w:cs="仿宋_GB2312" w:hint="eastAsia"/>
          <w:sz w:val="32"/>
          <w:szCs w:val="32"/>
        </w:rPr>
        <w:t>、收入说明</w:t>
      </w:r>
      <w:r w:rsidRPr="00A519B8">
        <w:rPr>
          <w:rFonts w:ascii="仿宋_GB2312" w:eastAsia="仿宋_GB2312" w:hAnsi="仿宋" w:cs="仿宋_GB2312"/>
          <w:sz w:val="32"/>
          <w:szCs w:val="32"/>
        </w:rPr>
        <w:t xml:space="preserve"> </w:t>
      </w:r>
    </w:p>
    <w:p w:rsidR="004C6179" w:rsidRPr="00A519B8" w:rsidRDefault="004C6179">
      <w:pPr>
        <w:rPr>
          <w:rFonts w:ascii="仿宋_GB2312" w:eastAsia="仿宋_GB2312" w:hAnsi="仿宋" w:cs="Times New Roman"/>
          <w:sz w:val="32"/>
          <w:szCs w:val="32"/>
        </w:rPr>
      </w:pPr>
      <w:r w:rsidRPr="00A519B8">
        <w:rPr>
          <w:rFonts w:ascii="仿宋_GB2312" w:eastAsia="仿宋_GB2312" w:hAnsi="仿宋" w:cs="仿宋_GB2312"/>
          <w:sz w:val="32"/>
          <w:szCs w:val="32"/>
        </w:rPr>
        <w:t xml:space="preserve">    </w:t>
      </w:r>
      <w:r w:rsidRPr="00A519B8">
        <w:rPr>
          <w:rFonts w:ascii="仿宋_GB2312" w:eastAsia="仿宋_GB2312" w:hAnsi="仿宋" w:cs="仿宋_GB2312" w:hint="eastAsia"/>
          <w:sz w:val="32"/>
          <w:szCs w:val="32"/>
        </w:rPr>
        <w:t>反应本部门当年全部收入，</w:t>
      </w:r>
      <w:r w:rsidRPr="00A519B8">
        <w:rPr>
          <w:rFonts w:ascii="仿宋_GB2312" w:eastAsia="仿宋_GB2312" w:hAnsi="仿宋" w:cs="仿宋_GB2312"/>
          <w:sz w:val="32"/>
          <w:szCs w:val="32"/>
        </w:rPr>
        <w:t>2019</w:t>
      </w:r>
      <w:r w:rsidRPr="00A519B8">
        <w:rPr>
          <w:rFonts w:ascii="仿宋_GB2312" w:eastAsia="仿宋_GB2312" w:hAnsi="仿宋" w:cs="仿宋_GB2312" w:hint="eastAsia"/>
          <w:sz w:val="32"/>
          <w:szCs w:val="32"/>
        </w:rPr>
        <w:t>年预算收入</w:t>
      </w:r>
      <w:r w:rsidRPr="00A519B8">
        <w:rPr>
          <w:rFonts w:ascii="仿宋_GB2312" w:eastAsia="仿宋_GB2312" w:hAnsi="仿宋" w:cs="仿宋_GB2312"/>
          <w:sz w:val="32"/>
          <w:szCs w:val="32"/>
        </w:rPr>
        <w:t>6128.52</w:t>
      </w:r>
      <w:r w:rsidRPr="00A519B8">
        <w:rPr>
          <w:rFonts w:ascii="仿宋_GB2312" w:eastAsia="仿宋_GB2312" w:hAnsi="仿宋" w:cs="仿宋_GB2312" w:hint="eastAsia"/>
          <w:sz w:val="32"/>
          <w:szCs w:val="32"/>
        </w:rPr>
        <w:t>万元，一般公共预算收入</w:t>
      </w:r>
      <w:r w:rsidRPr="00A519B8">
        <w:rPr>
          <w:rFonts w:ascii="仿宋_GB2312" w:eastAsia="仿宋_GB2312" w:hAnsi="仿宋" w:cs="仿宋_GB2312"/>
          <w:sz w:val="32"/>
          <w:szCs w:val="32"/>
        </w:rPr>
        <w:t>1127.52</w:t>
      </w:r>
      <w:r w:rsidRPr="00A519B8">
        <w:rPr>
          <w:rFonts w:ascii="仿宋_GB2312" w:eastAsia="仿宋_GB2312" w:hAnsi="仿宋" w:cs="仿宋_GB2312" w:hint="eastAsia"/>
          <w:sz w:val="32"/>
          <w:szCs w:val="32"/>
        </w:rPr>
        <w:t>，基金收入</w:t>
      </w:r>
      <w:r w:rsidRPr="00A519B8">
        <w:rPr>
          <w:rFonts w:ascii="仿宋_GB2312" w:eastAsia="仿宋_GB2312" w:hAnsi="仿宋" w:cs="仿宋_GB2312"/>
          <w:sz w:val="32"/>
          <w:szCs w:val="32"/>
        </w:rPr>
        <w:t>0</w:t>
      </w:r>
      <w:r w:rsidRPr="00A519B8">
        <w:rPr>
          <w:rFonts w:ascii="仿宋_GB2312" w:eastAsia="仿宋_GB2312" w:hAnsi="仿宋" w:cs="仿宋_GB2312" w:hint="eastAsia"/>
          <w:sz w:val="32"/>
          <w:szCs w:val="32"/>
        </w:rPr>
        <w:t>万元。上级提前通知转移支付收入</w:t>
      </w:r>
      <w:r w:rsidRPr="00A519B8">
        <w:rPr>
          <w:rFonts w:ascii="仿宋_GB2312" w:eastAsia="仿宋_GB2312" w:hAnsi="仿宋" w:cs="仿宋_GB2312"/>
          <w:sz w:val="32"/>
          <w:szCs w:val="32"/>
        </w:rPr>
        <w:t>5001</w:t>
      </w:r>
      <w:r w:rsidRPr="00A519B8">
        <w:rPr>
          <w:rFonts w:ascii="仿宋_GB2312" w:eastAsia="仿宋_GB2312" w:hAnsi="仿宋" w:cs="仿宋_GB2312" w:hint="eastAsia"/>
          <w:sz w:val="32"/>
          <w:szCs w:val="32"/>
        </w:rPr>
        <w:t>万元（其中：一般公共预算收入</w:t>
      </w:r>
      <w:r w:rsidRPr="00A519B8">
        <w:rPr>
          <w:rFonts w:ascii="仿宋_GB2312" w:eastAsia="仿宋_GB2312" w:hAnsi="仿宋" w:cs="仿宋_GB2312"/>
          <w:sz w:val="32"/>
          <w:szCs w:val="32"/>
        </w:rPr>
        <w:t>5001</w:t>
      </w:r>
      <w:r w:rsidRPr="00A519B8">
        <w:rPr>
          <w:rFonts w:ascii="仿宋_GB2312" w:eastAsia="仿宋_GB2312" w:hAnsi="仿宋" w:cs="仿宋_GB2312" w:hint="eastAsia"/>
          <w:sz w:val="32"/>
          <w:szCs w:val="32"/>
        </w:rPr>
        <w:t>万元，基金收入</w:t>
      </w:r>
      <w:r w:rsidRPr="00A519B8">
        <w:rPr>
          <w:rFonts w:ascii="仿宋_GB2312" w:eastAsia="仿宋_GB2312" w:hAnsi="仿宋" w:cs="仿宋_GB2312"/>
          <w:sz w:val="32"/>
          <w:szCs w:val="32"/>
        </w:rPr>
        <w:t>0</w:t>
      </w:r>
      <w:r w:rsidRPr="00A519B8">
        <w:rPr>
          <w:rFonts w:ascii="仿宋_GB2312" w:eastAsia="仿宋_GB2312" w:hAnsi="仿宋" w:cs="仿宋_GB2312" w:hint="eastAsia"/>
          <w:sz w:val="32"/>
          <w:szCs w:val="32"/>
        </w:rPr>
        <w:t>万元）</w:t>
      </w:r>
    </w:p>
    <w:p w:rsidR="004C6179" w:rsidRPr="00A519B8" w:rsidRDefault="004C6179">
      <w:pPr>
        <w:rPr>
          <w:rFonts w:ascii="仿宋_GB2312" w:eastAsia="仿宋_GB2312" w:hAnsi="仿宋" w:cs="Times New Roman"/>
          <w:sz w:val="32"/>
          <w:szCs w:val="32"/>
        </w:rPr>
      </w:pPr>
      <w:r w:rsidRPr="00A519B8">
        <w:rPr>
          <w:rFonts w:ascii="仿宋_GB2312" w:eastAsia="仿宋_GB2312" w:hAnsi="仿宋" w:cs="仿宋_GB2312"/>
          <w:b/>
          <w:bCs/>
          <w:sz w:val="32"/>
          <w:szCs w:val="32"/>
        </w:rPr>
        <w:t xml:space="preserve">   </w:t>
      </w:r>
      <w:r w:rsidRPr="00A519B8">
        <w:rPr>
          <w:rFonts w:ascii="仿宋_GB2312" w:eastAsia="仿宋_GB2312" w:hAnsi="仿宋" w:cs="仿宋_GB2312"/>
          <w:sz w:val="32"/>
          <w:szCs w:val="32"/>
        </w:rPr>
        <w:t xml:space="preserve"> 2.</w:t>
      </w:r>
      <w:r w:rsidRPr="00A519B8">
        <w:rPr>
          <w:rFonts w:ascii="仿宋_GB2312" w:eastAsia="仿宋_GB2312" w:hAnsi="仿宋" w:cs="仿宋_GB2312" w:hint="eastAsia"/>
          <w:sz w:val="32"/>
          <w:szCs w:val="32"/>
        </w:rPr>
        <w:t>支出说明</w:t>
      </w:r>
    </w:p>
    <w:p w:rsidR="004C6179" w:rsidRPr="00A519B8" w:rsidRDefault="004C6179">
      <w:pPr>
        <w:ind w:firstLine="640"/>
        <w:rPr>
          <w:rFonts w:ascii="仿宋_GB2312" w:eastAsia="仿宋_GB2312" w:hAnsi="仿宋" w:cs="Times New Roman"/>
          <w:sz w:val="32"/>
          <w:szCs w:val="32"/>
        </w:rPr>
      </w:pPr>
      <w:r w:rsidRPr="00A519B8">
        <w:rPr>
          <w:rFonts w:ascii="仿宋_GB2312" w:eastAsia="仿宋_GB2312" w:hAnsi="仿宋" w:cs="仿宋_GB2312" w:hint="eastAsia"/>
          <w:sz w:val="32"/>
          <w:szCs w:val="32"/>
        </w:rPr>
        <w:t>收支预算总表支出栏、基本支出表、项目支出表按经济分类和支出功能分类科目编制，反映年度部门预算支出预算的总体情况。</w:t>
      </w:r>
      <w:r w:rsidRPr="00A519B8">
        <w:rPr>
          <w:rFonts w:ascii="仿宋_GB2312" w:eastAsia="仿宋_GB2312" w:hAnsi="仿宋" w:cs="仿宋_GB2312"/>
          <w:sz w:val="32"/>
          <w:szCs w:val="32"/>
        </w:rPr>
        <w:t>2019</w:t>
      </w:r>
      <w:r w:rsidRPr="00A519B8">
        <w:rPr>
          <w:rFonts w:ascii="仿宋_GB2312" w:eastAsia="仿宋_GB2312" w:hAnsi="仿宋" w:cs="仿宋_GB2312" w:hint="eastAsia"/>
          <w:sz w:val="32"/>
          <w:szCs w:val="32"/>
        </w:rPr>
        <w:t>年部门支出预算为</w:t>
      </w:r>
      <w:r w:rsidRPr="00A519B8">
        <w:rPr>
          <w:rFonts w:ascii="仿宋_GB2312" w:eastAsia="仿宋_GB2312" w:hAnsi="仿宋" w:cs="仿宋_GB2312"/>
          <w:sz w:val="32"/>
          <w:szCs w:val="32"/>
        </w:rPr>
        <w:t>6128.52</w:t>
      </w:r>
      <w:r w:rsidRPr="00A519B8">
        <w:rPr>
          <w:rFonts w:ascii="仿宋_GB2312" w:eastAsia="仿宋_GB2312" w:hAnsi="仿宋" w:cs="仿宋_GB2312" w:hint="eastAsia"/>
          <w:sz w:val="32"/>
          <w:szCs w:val="32"/>
        </w:rPr>
        <w:t>万元，其中基本支出</w:t>
      </w:r>
      <w:r w:rsidRPr="00A519B8">
        <w:rPr>
          <w:rFonts w:ascii="仿宋_GB2312" w:eastAsia="仿宋_GB2312" w:hAnsi="仿宋" w:cs="仿宋_GB2312"/>
          <w:sz w:val="32"/>
          <w:szCs w:val="32"/>
        </w:rPr>
        <w:t>167.52</w:t>
      </w:r>
      <w:r w:rsidRPr="00A519B8">
        <w:rPr>
          <w:rFonts w:ascii="仿宋_GB2312" w:eastAsia="仿宋_GB2312" w:hAnsi="仿宋" w:cs="仿宋_GB2312" w:hint="eastAsia"/>
          <w:sz w:val="32"/>
          <w:szCs w:val="32"/>
        </w:rPr>
        <w:t>万元，（包括人员经费</w:t>
      </w:r>
      <w:r w:rsidRPr="00A519B8">
        <w:rPr>
          <w:rFonts w:ascii="仿宋_GB2312" w:eastAsia="仿宋_GB2312" w:hAnsi="仿宋" w:cs="仿宋_GB2312"/>
          <w:sz w:val="32"/>
          <w:szCs w:val="32"/>
        </w:rPr>
        <w:t>155</w:t>
      </w:r>
      <w:r w:rsidRPr="00A519B8">
        <w:rPr>
          <w:rFonts w:ascii="仿宋_GB2312" w:eastAsia="仿宋_GB2312" w:hAnsi="仿宋" w:cs="仿宋_GB2312" w:hint="eastAsia"/>
          <w:sz w:val="32"/>
          <w:szCs w:val="32"/>
        </w:rPr>
        <w:t>万元和日常公用经费</w:t>
      </w:r>
      <w:r w:rsidRPr="00A519B8">
        <w:rPr>
          <w:rFonts w:ascii="仿宋_GB2312" w:eastAsia="仿宋_GB2312" w:hAnsi="仿宋" w:cs="仿宋_GB2312"/>
          <w:sz w:val="32"/>
          <w:szCs w:val="32"/>
        </w:rPr>
        <w:t>12.52</w:t>
      </w:r>
      <w:r w:rsidRPr="00A519B8">
        <w:rPr>
          <w:rFonts w:ascii="仿宋_GB2312" w:eastAsia="仿宋_GB2312" w:hAnsi="仿宋" w:cs="仿宋_GB2312" w:hint="eastAsia"/>
          <w:sz w:val="32"/>
          <w:szCs w:val="32"/>
        </w:rPr>
        <w:t>万元）；项目支出</w:t>
      </w:r>
      <w:r w:rsidRPr="00A519B8">
        <w:rPr>
          <w:rFonts w:ascii="仿宋_GB2312" w:eastAsia="仿宋_GB2312" w:hAnsi="仿宋" w:cs="仿宋_GB2312"/>
          <w:sz w:val="32"/>
          <w:szCs w:val="32"/>
        </w:rPr>
        <w:t>5961</w:t>
      </w:r>
      <w:r w:rsidRPr="00A519B8">
        <w:rPr>
          <w:rFonts w:ascii="仿宋_GB2312" w:eastAsia="仿宋_GB2312" w:hAnsi="仿宋" w:cs="仿宋_GB2312" w:hint="eastAsia"/>
          <w:sz w:val="32"/>
          <w:szCs w:val="32"/>
        </w:rPr>
        <w:t>万元</w:t>
      </w:r>
      <w:r w:rsidRPr="00A519B8">
        <w:rPr>
          <w:rFonts w:ascii="仿宋_GB2312" w:eastAsia="仿宋_GB2312" w:hAnsi="仿宋" w:cs="仿宋_GB2312"/>
          <w:sz w:val="32"/>
          <w:szCs w:val="32"/>
        </w:rPr>
        <w:t>(</w:t>
      </w:r>
      <w:r w:rsidRPr="00A519B8">
        <w:rPr>
          <w:rFonts w:ascii="仿宋_GB2312" w:eastAsia="仿宋_GB2312" w:hAnsi="仿宋" w:cs="仿宋_GB2312" w:hint="eastAsia"/>
          <w:sz w:val="32"/>
          <w:szCs w:val="32"/>
        </w:rPr>
        <w:t>其中：专项公用经费</w:t>
      </w:r>
      <w:r w:rsidRPr="00A519B8">
        <w:rPr>
          <w:rFonts w:ascii="仿宋_GB2312" w:eastAsia="仿宋_GB2312" w:hAnsi="仿宋" w:cs="仿宋_GB2312"/>
          <w:sz w:val="32"/>
          <w:szCs w:val="32"/>
        </w:rPr>
        <w:t>10</w:t>
      </w:r>
      <w:r w:rsidRPr="00A519B8">
        <w:rPr>
          <w:rFonts w:ascii="仿宋_GB2312" w:eastAsia="仿宋_GB2312" w:hAnsi="仿宋" w:cs="仿宋_GB2312" w:hint="eastAsia"/>
          <w:sz w:val="32"/>
          <w:szCs w:val="32"/>
        </w:rPr>
        <w:t>万元，专项项目支出</w:t>
      </w:r>
      <w:r w:rsidRPr="00A519B8">
        <w:rPr>
          <w:rFonts w:ascii="仿宋_GB2312" w:eastAsia="仿宋_GB2312" w:hAnsi="仿宋" w:cs="仿宋_GB2312"/>
          <w:sz w:val="32"/>
          <w:szCs w:val="32"/>
        </w:rPr>
        <w:t>5951</w:t>
      </w:r>
      <w:r w:rsidRPr="00A519B8">
        <w:rPr>
          <w:rFonts w:ascii="仿宋_GB2312" w:eastAsia="仿宋_GB2312" w:hAnsi="仿宋" w:cs="仿宋_GB2312" w:hint="eastAsia"/>
          <w:sz w:val="32"/>
          <w:szCs w:val="32"/>
        </w:rPr>
        <w:t>万元）。</w:t>
      </w:r>
    </w:p>
    <w:p w:rsidR="004C6179" w:rsidRPr="00A519B8" w:rsidRDefault="004C6179">
      <w:pPr>
        <w:rPr>
          <w:rFonts w:ascii="仿宋_GB2312" w:eastAsia="仿宋_GB2312" w:hAnsi="仿宋" w:cs="Times New Roman"/>
          <w:sz w:val="32"/>
          <w:szCs w:val="32"/>
        </w:rPr>
      </w:pPr>
      <w:r w:rsidRPr="00A519B8">
        <w:rPr>
          <w:rFonts w:ascii="仿宋_GB2312" w:eastAsia="仿宋_GB2312" w:hAnsi="仿宋" w:cs="仿宋_GB2312"/>
          <w:sz w:val="32"/>
          <w:szCs w:val="32"/>
        </w:rPr>
        <w:t xml:space="preserve">    3.</w:t>
      </w:r>
      <w:r w:rsidRPr="00A519B8">
        <w:rPr>
          <w:rFonts w:ascii="仿宋_GB2312" w:eastAsia="仿宋_GB2312" w:hAnsi="仿宋" w:cs="仿宋_GB2312" w:hint="eastAsia"/>
          <w:sz w:val="32"/>
          <w:szCs w:val="32"/>
        </w:rPr>
        <w:t>比上年增减情况</w:t>
      </w:r>
    </w:p>
    <w:p w:rsidR="004C6179" w:rsidRPr="00A519B8" w:rsidRDefault="004C6179">
      <w:pPr>
        <w:rPr>
          <w:rFonts w:ascii="仿宋_GB2312" w:eastAsia="仿宋_GB2312" w:hAnsi="仿宋" w:cs="Times New Roman"/>
          <w:sz w:val="32"/>
          <w:szCs w:val="32"/>
        </w:rPr>
      </w:pPr>
      <w:r w:rsidRPr="00A519B8">
        <w:rPr>
          <w:rFonts w:ascii="仿宋_GB2312" w:eastAsia="仿宋_GB2312" w:hAnsi="仿宋" w:cs="仿宋_GB2312"/>
          <w:sz w:val="32"/>
          <w:szCs w:val="32"/>
        </w:rPr>
        <w:t xml:space="preserve">    2019</w:t>
      </w:r>
      <w:r w:rsidRPr="00A519B8">
        <w:rPr>
          <w:rFonts w:ascii="仿宋_GB2312" w:eastAsia="仿宋_GB2312" w:hAnsi="仿宋" w:cs="仿宋_GB2312" w:hint="eastAsia"/>
          <w:sz w:val="32"/>
          <w:szCs w:val="32"/>
        </w:rPr>
        <w:t>年预算收支安排</w:t>
      </w:r>
      <w:r w:rsidRPr="00A519B8">
        <w:rPr>
          <w:rFonts w:ascii="仿宋_GB2312" w:eastAsia="仿宋_GB2312" w:hAnsi="仿宋" w:cs="仿宋_GB2312"/>
          <w:sz w:val="32"/>
          <w:szCs w:val="32"/>
        </w:rPr>
        <w:t>6128.52</w:t>
      </w:r>
      <w:r w:rsidRPr="00A519B8">
        <w:rPr>
          <w:rFonts w:ascii="仿宋_GB2312" w:eastAsia="仿宋_GB2312" w:hAnsi="仿宋" w:cs="仿宋_GB2312" w:hint="eastAsia"/>
          <w:sz w:val="32"/>
          <w:szCs w:val="32"/>
        </w:rPr>
        <w:t>万元，较</w:t>
      </w:r>
      <w:r w:rsidRPr="00A519B8">
        <w:rPr>
          <w:rFonts w:ascii="仿宋_GB2312" w:eastAsia="仿宋_GB2312" w:hAnsi="仿宋" w:cs="仿宋_GB2312"/>
          <w:sz w:val="32"/>
          <w:szCs w:val="32"/>
        </w:rPr>
        <w:t>2018</w:t>
      </w:r>
      <w:r w:rsidRPr="00A519B8">
        <w:rPr>
          <w:rFonts w:ascii="仿宋_GB2312" w:eastAsia="仿宋_GB2312" w:hAnsi="仿宋" w:cs="仿宋_GB2312" w:hint="eastAsia"/>
          <w:sz w:val="32"/>
          <w:szCs w:val="32"/>
        </w:rPr>
        <w:t>年预算</w:t>
      </w:r>
      <w:r w:rsidRPr="00A519B8">
        <w:rPr>
          <w:rFonts w:ascii="仿宋_GB2312" w:eastAsia="仿宋_GB2312" w:hAnsi="Times New Roman" w:cs="仿宋_GB2312" w:hint="eastAsia"/>
          <w:sz w:val="32"/>
          <w:szCs w:val="32"/>
        </w:rPr>
        <w:t>增长</w:t>
      </w:r>
      <w:r w:rsidRPr="00A519B8">
        <w:rPr>
          <w:rFonts w:ascii="仿宋_GB2312" w:eastAsia="仿宋_GB2312" w:hAnsi="Times New Roman" w:cs="仿宋_GB2312"/>
          <w:sz w:val="32"/>
          <w:szCs w:val="32"/>
        </w:rPr>
        <w:t>1912</w:t>
      </w:r>
      <w:r w:rsidRPr="00A519B8">
        <w:rPr>
          <w:rFonts w:ascii="仿宋_GB2312" w:eastAsia="仿宋_GB2312" w:hAnsi="仿宋" w:cs="仿宋_GB2312" w:hint="eastAsia"/>
          <w:sz w:val="32"/>
          <w:szCs w:val="32"/>
        </w:rPr>
        <w:t>万元，其中：基本支出增加</w:t>
      </w:r>
      <w:r w:rsidRPr="00A519B8">
        <w:rPr>
          <w:rFonts w:ascii="仿宋_GB2312" w:eastAsia="仿宋_GB2312" w:hAnsi="仿宋" w:cs="仿宋_GB2312"/>
          <w:sz w:val="32"/>
          <w:szCs w:val="32"/>
        </w:rPr>
        <w:t xml:space="preserve"> 24</w:t>
      </w:r>
      <w:r w:rsidRPr="00A519B8">
        <w:rPr>
          <w:rFonts w:ascii="仿宋_GB2312" w:eastAsia="仿宋_GB2312" w:hAnsi="仿宋" w:cs="仿宋_GB2312" w:hint="eastAsia"/>
          <w:sz w:val="32"/>
          <w:szCs w:val="32"/>
        </w:rPr>
        <w:t>万元，因工资调整；项目支出</w:t>
      </w:r>
      <w:r w:rsidRPr="00A519B8">
        <w:rPr>
          <w:rFonts w:ascii="仿宋_GB2312" w:eastAsia="仿宋_GB2312" w:hAnsi="Times New Roman" w:cs="仿宋_GB2312" w:hint="eastAsia"/>
          <w:sz w:val="32"/>
          <w:szCs w:val="32"/>
        </w:rPr>
        <w:t>增长</w:t>
      </w:r>
      <w:r w:rsidRPr="00A519B8">
        <w:rPr>
          <w:rFonts w:ascii="仿宋_GB2312" w:eastAsia="仿宋_GB2312" w:hAnsi="Times New Roman" w:cs="仿宋_GB2312"/>
          <w:sz w:val="32"/>
          <w:szCs w:val="32"/>
        </w:rPr>
        <w:t xml:space="preserve"> 1888</w:t>
      </w:r>
      <w:r w:rsidRPr="00A519B8">
        <w:rPr>
          <w:rFonts w:ascii="仿宋_GB2312" w:eastAsia="仿宋_GB2312" w:hAnsi="仿宋" w:cs="仿宋_GB2312" w:hint="eastAsia"/>
          <w:sz w:val="32"/>
          <w:szCs w:val="32"/>
        </w:rPr>
        <w:t>万元，加大扶贫扶持力度。</w:t>
      </w:r>
    </w:p>
    <w:p w:rsidR="004C6179" w:rsidRPr="00663D31" w:rsidRDefault="004C6179" w:rsidP="00663D31">
      <w:pPr>
        <w:autoSpaceDE w:val="0"/>
        <w:autoSpaceDN w:val="0"/>
        <w:adjustRightInd w:val="0"/>
        <w:ind w:firstLineChars="200" w:firstLine="31680"/>
        <w:jc w:val="left"/>
        <w:rPr>
          <w:rFonts w:ascii="仿宋_GB2312" w:eastAsia="仿宋_GB2312" w:hAnsi="黑体" w:cs="Times New Roman"/>
          <w:b/>
          <w:bCs/>
          <w:sz w:val="32"/>
          <w:szCs w:val="32"/>
        </w:rPr>
      </w:pPr>
      <w:r w:rsidRPr="00663D31">
        <w:rPr>
          <w:rFonts w:ascii="仿宋_GB2312" w:eastAsia="仿宋_GB2312" w:hAnsi="黑体" w:cs="仿宋_GB2312"/>
          <w:b/>
          <w:bCs/>
          <w:sz w:val="32"/>
          <w:szCs w:val="32"/>
        </w:rPr>
        <w:t xml:space="preserve"> </w:t>
      </w:r>
      <w:r w:rsidRPr="00663D31">
        <w:rPr>
          <w:rFonts w:ascii="仿宋_GB2312" w:eastAsia="仿宋_GB2312" w:hAnsi="黑体" w:cs="仿宋_GB2312" w:hint="eastAsia"/>
          <w:b/>
          <w:bCs/>
          <w:sz w:val="32"/>
          <w:szCs w:val="32"/>
        </w:rPr>
        <w:t>三、机关运行经费安排情况</w:t>
      </w:r>
    </w:p>
    <w:p w:rsidR="004C6179" w:rsidRPr="00A519B8" w:rsidRDefault="004C6179" w:rsidP="00A519B8">
      <w:pPr>
        <w:autoSpaceDE w:val="0"/>
        <w:autoSpaceDN w:val="0"/>
        <w:adjustRightInd w:val="0"/>
        <w:ind w:left="198" w:firstLineChars="200" w:firstLine="31680"/>
        <w:jc w:val="left"/>
        <w:rPr>
          <w:rFonts w:ascii="仿宋_GB2312" w:eastAsia="仿宋_GB2312" w:hAnsi="仿宋" w:cs="Times New Roman"/>
          <w:sz w:val="32"/>
          <w:szCs w:val="32"/>
        </w:rPr>
      </w:pPr>
      <w:r w:rsidRPr="00A519B8">
        <w:rPr>
          <w:rFonts w:ascii="仿宋_GB2312" w:eastAsia="仿宋_GB2312" w:hAnsi="仿宋" w:cs="仿宋_GB2312" w:hint="eastAsia"/>
          <w:sz w:val="32"/>
          <w:szCs w:val="32"/>
        </w:rPr>
        <w:t>机关运行经费共计安排</w:t>
      </w:r>
      <w:r w:rsidRPr="00A519B8">
        <w:rPr>
          <w:rFonts w:ascii="仿宋_GB2312" w:eastAsia="仿宋_GB2312" w:hAnsi="仿宋" w:cs="仿宋_GB2312"/>
          <w:sz w:val="32"/>
          <w:szCs w:val="32"/>
        </w:rPr>
        <w:t>12.52</w:t>
      </w:r>
      <w:r w:rsidRPr="00A519B8">
        <w:rPr>
          <w:rFonts w:ascii="仿宋_GB2312" w:eastAsia="仿宋_GB2312" w:hAnsi="仿宋" w:cs="仿宋_GB2312" w:hint="eastAsia"/>
          <w:sz w:val="32"/>
          <w:szCs w:val="32"/>
        </w:rPr>
        <w:t>万元，</w:t>
      </w:r>
      <w:r w:rsidRPr="00A519B8">
        <w:rPr>
          <w:rFonts w:ascii="仿宋_GB2312" w:eastAsia="仿宋_GB2312" w:hAnsi="Times New Roman" w:cs="仿宋_GB2312" w:hint="eastAsia"/>
          <w:sz w:val="32"/>
          <w:szCs w:val="32"/>
        </w:rPr>
        <w:t>主要用于保证机关正常运转的办公及印刷费、邮电费、差旅费、</w:t>
      </w:r>
      <w:r w:rsidRPr="00A519B8">
        <w:rPr>
          <w:rFonts w:ascii="仿宋_GB2312" w:eastAsia="仿宋_GB2312" w:hAnsi="仿宋" w:cs="仿宋_GB2312" w:hint="eastAsia"/>
          <w:sz w:val="32"/>
          <w:szCs w:val="32"/>
        </w:rPr>
        <w:t>劳务费、</w:t>
      </w:r>
      <w:r w:rsidRPr="00A519B8">
        <w:rPr>
          <w:rFonts w:ascii="仿宋_GB2312" w:eastAsia="仿宋_GB2312" w:hAnsi="Times New Roman" w:cs="仿宋_GB2312" w:hint="eastAsia"/>
          <w:sz w:val="32"/>
          <w:szCs w:val="32"/>
        </w:rPr>
        <w:t>会议费、专用材料及一般设备购置费、日常维修费、公务车运行维护费等支出。</w:t>
      </w:r>
    </w:p>
    <w:p w:rsidR="004C6179" w:rsidRPr="00663D31" w:rsidRDefault="004C6179" w:rsidP="00663D31">
      <w:pPr>
        <w:autoSpaceDE w:val="0"/>
        <w:autoSpaceDN w:val="0"/>
        <w:adjustRightInd w:val="0"/>
        <w:ind w:firstLineChars="200" w:firstLine="31680"/>
        <w:jc w:val="left"/>
        <w:rPr>
          <w:rFonts w:ascii="仿宋_GB2312" w:eastAsia="仿宋_GB2312" w:hAnsi="黑体" w:cs="Times New Roman"/>
          <w:b/>
          <w:bCs/>
          <w:sz w:val="32"/>
          <w:szCs w:val="32"/>
        </w:rPr>
      </w:pPr>
      <w:r w:rsidRPr="00663D31">
        <w:rPr>
          <w:rFonts w:ascii="仿宋_GB2312" w:eastAsia="仿宋_GB2312" w:hAnsi="黑体" w:cs="仿宋_GB2312"/>
          <w:b/>
          <w:bCs/>
          <w:sz w:val="32"/>
          <w:szCs w:val="32"/>
        </w:rPr>
        <w:t xml:space="preserve"> </w:t>
      </w:r>
      <w:r w:rsidRPr="00663D31">
        <w:rPr>
          <w:rFonts w:ascii="仿宋_GB2312" w:eastAsia="仿宋_GB2312" w:hAnsi="黑体" w:cs="仿宋_GB2312" w:hint="eastAsia"/>
          <w:b/>
          <w:bCs/>
          <w:sz w:val="32"/>
          <w:szCs w:val="32"/>
        </w:rPr>
        <w:t>四、财政拨款“三公”经费预算情况及增减变化原因</w:t>
      </w:r>
    </w:p>
    <w:p w:rsidR="004C6179" w:rsidRPr="00A519B8" w:rsidRDefault="004C6179" w:rsidP="00A519B8">
      <w:pPr>
        <w:autoSpaceDE w:val="0"/>
        <w:autoSpaceDN w:val="0"/>
        <w:adjustRightInd w:val="0"/>
        <w:ind w:firstLineChars="200" w:firstLine="31680"/>
        <w:jc w:val="left"/>
        <w:rPr>
          <w:rFonts w:ascii="仿宋_GB2312" w:eastAsia="仿宋_GB2312" w:hAnsi="黑体" w:cs="Times New Roman"/>
          <w:sz w:val="32"/>
          <w:szCs w:val="32"/>
        </w:rPr>
      </w:pPr>
      <w:r w:rsidRPr="00A519B8">
        <w:rPr>
          <w:rFonts w:ascii="仿宋_GB2312" w:eastAsia="仿宋_GB2312" w:cs="仿宋_GB2312"/>
          <w:sz w:val="32"/>
          <w:szCs w:val="32"/>
        </w:rPr>
        <w:t xml:space="preserve"> 2019</w:t>
      </w:r>
      <w:r w:rsidRPr="00A519B8">
        <w:rPr>
          <w:rFonts w:ascii="仿宋_GB2312" w:eastAsia="仿宋_GB2312" w:cs="仿宋_GB2312" w:hint="eastAsia"/>
          <w:sz w:val="32"/>
          <w:szCs w:val="32"/>
        </w:rPr>
        <w:t>年，财政拨款“三公”经费预算安排</w:t>
      </w:r>
      <w:r w:rsidRPr="00A519B8">
        <w:rPr>
          <w:rFonts w:ascii="仿宋_GB2312" w:eastAsia="仿宋_GB2312" w:cs="仿宋_GB2312"/>
          <w:sz w:val="32"/>
          <w:szCs w:val="32"/>
        </w:rPr>
        <w:t>1</w:t>
      </w:r>
      <w:r w:rsidRPr="00A519B8">
        <w:rPr>
          <w:rFonts w:ascii="仿宋_GB2312" w:eastAsia="仿宋_GB2312" w:cs="仿宋_GB2312" w:hint="eastAsia"/>
          <w:sz w:val="32"/>
          <w:szCs w:val="32"/>
        </w:rPr>
        <w:t>万元。</w:t>
      </w:r>
    </w:p>
    <w:p w:rsidR="004C6179" w:rsidRPr="00A519B8" w:rsidRDefault="004C6179" w:rsidP="00A519B8">
      <w:pPr>
        <w:numPr>
          <w:ilvl w:val="0"/>
          <w:numId w:val="1"/>
        </w:num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因公出国（境）费</w:t>
      </w:r>
      <w:r w:rsidRPr="00A519B8">
        <w:rPr>
          <w:rFonts w:ascii="仿宋_GB2312" w:eastAsia="仿宋_GB2312" w:cs="仿宋_GB2312"/>
          <w:sz w:val="32"/>
          <w:szCs w:val="32"/>
        </w:rPr>
        <w:t>0</w:t>
      </w:r>
      <w:r w:rsidRPr="00A519B8">
        <w:rPr>
          <w:rFonts w:ascii="仿宋_GB2312" w:eastAsia="仿宋_GB2312" w:cs="仿宋_GB2312" w:hint="eastAsia"/>
          <w:sz w:val="32"/>
          <w:szCs w:val="32"/>
        </w:rPr>
        <w:t>万元，原因是本年我单位没有因公出国工作计划，较去年无变化。</w:t>
      </w:r>
    </w:p>
    <w:p w:rsidR="004C6179" w:rsidRPr="00A519B8" w:rsidRDefault="004C6179" w:rsidP="00A519B8">
      <w:pPr>
        <w:numPr>
          <w:ilvl w:val="0"/>
          <w:numId w:val="1"/>
        </w:num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公务用车购置及运维费</w:t>
      </w:r>
      <w:r w:rsidRPr="00A519B8">
        <w:rPr>
          <w:rFonts w:ascii="仿宋_GB2312" w:eastAsia="仿宋_GB2312" w:cs="仿宋_GB2312"/>
          <w:sz w:val="32"/>
          <w:szCs w:val="32"/>
        </w:rPr>
        <w:t>1</w:t>
      </w:r>
      <w:r w:rsidRPr="00A519B8">
        <w:rPr>
          <w:rFonts w:ascii="仿宋_GB2312" w:eastAsia="仿宋_GB2312" w:cs="仿宋_GB2312" w:hint="eastAsia"/>
          <w:sz w:val="32"/>
          <w:szCs w:val="32"/>
        </w:rPr>
        <w:t>万元（其中：公务用车运行维护费</w:t>
      </w:r>
      <w:r w:rsidRPr="00A519B8">
        <w:rPr>
          <w:rFonts w:ascii="仿宋_GB2312" w:eastAsia="仿宋_GB2312" w:cs="仿宋_GB2312"/>
          <w:sz w:val="32"/>
          <w:szCs w:val="32"/>
        </w:rPr>
        <w:t>1</w:t>
      </w:r>
      <w:r w:rsidRPr="00A519B8">
        <w:rPr>
          <w:rFonts w:ascii="仿宋_GB2312" w:eastAsia="仿宋_GB2312" w:cs="仿宋_GB2312" w:hint="eastAsia"/>
          <w:sz w:val="32"/>
          <w:szCs w:val="32"/>
        </w:rPr>
        <w:t>万元，公务用车购置费</w:t>
      </w:r>
      <w:r w:rsidRPr="00A519B8">
        <w:rPr>
          <w:rFonts w:ascii="仿宋_GB2312" w:eastAsia="仿宋_GB2312" w:cs="仿宋_GB2312"/>
          <w:sz w:val="32"/>
          <w:szCs w:val="32"/>
        </w:rPr>
        <w:t>0</w:t>
      </w:r>
      <w:r w:rsidRPr="00A519B8">
        <w:rPr>
          <w:rFonts w:ascii="仿宋_GB2312" w:eastAsia="仿宋_GB2312" w:cs="仿宋_GB2312" w:hint="eastAsia"/>
          <w:sz w:val="32"/>
          <w:szCs w:val="32"/>
        </w:rPr>
        <w:t>万元）。较</w:t>
      </w:r>
      <w:r w:rsidRPr="00A519B8">
        <w:rPr>
          <w:rFonts w:ascii="仿宋_GB2312" w:eastAsia="仿宋_GB2312" w:cs="仿宋_GB2312"/>
          <w:sz w:val="32"/>
          <w:szCs w:val="32"/>
        </w:rPr>
        <w:t>2018</w:t>
      </w:r>
      <w:r w:rsidRPr="00A519B8">
        <w:rPr>
          <w:rFonts w:ascii="仿宋_GB2312" w:eastAsia="仿宋_GB2312" w:cs="仿宋_GB2312" w:hint="eastAsia"/>
          <w:sz w:val="32"/>
          <w:szCs w:val="32"/>
        </w:rPr>
        <w:t>年预算增加</w:t>
      </w:r>
      <w:r w:rsidRPr="00A519B8">
        <w:rPr>
          <w:rFonts w:ascii="仿宋_GB2312" w:eastAsia="仿宋_GB2312" w:cs="仿宋_GB2312"/>
          <w:sz w:val="32"/>
          <w:szCs w:val="32"/>
        </w:rPr>
        <w:t>1</w:t>
      </w:r>
      <w:r w:rsidRPr="00A519B8">
        <w:rPr>
          <w:rFonts w:ascii="仿宋_GB2312" w:eastAsia="仿宋_GB2312" w:cs="仿宋_GB2312" w:hint="eastAsia"/>
          <w:sz w:val="32"/>
          <w:szCs w:val="32"/>
        </w:rPr>
        <w:t>万元，因扶贫工作任务重检查验收增加一辆公车。</w:t>
      </w:r>
    </w:p>
    <w:p w:rsidR="004C6179" w:rsidRPr="00A519B8" w:rsidRDefault="004C6179" w:rsidP="00A519B8">
      <w:pPr>
        <w:numPr>
          <w:ilvl w:val="0"/>
          <w:numId w:val="1"/>
        </w:num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公务接持费为</w:t>
      </w:r>
      <w:r w:rsidRPr="00A519B8">
        <w:rPr>
          <w:rFonts w:ascii="仿宋_GB2312" w:eastAsia="仿宋_GB2312" w:cs="仿宋_GB2312"/>
          <w:sz w:val="32"/>
          <w:szCs w:val="32"/>
        </w:rPr>
        <w:t>0</w:t>
      </w:r>
      <w:r w:rsidRPr="00A519B8">
        <w:rPr>
          <w:rFonts w:ascii="仿宋_GB2312" w:eastAsia="仿宋_GB2312" w:cs="仿宋_GB2312" w:hint="eastAsia"/>
          <w:sz w:val="32"/>
          <w:szCs w:val="32"/>
        </w:rPr>
        <w:t>万元，和上年度持平，无增减变化。</w:t>
      </w:r>
    </w:p>
    <w:p w:rsidR="004C6179" w:rsidRPr="00663D31" w:rsidRDefault="004C6179" w:rsidP="00A519B8">
      <w:pPr>
        <w:autoSpaceDE w:val="0"/>
        <w:autoSpaceDN w:val="0"/>
        <w:adjustRightInd w:val="0"/>
        <w:ind w:firstLineChars="200" w:firstLine="31680"/>
        <w:jc w:val="left"/>
        <w:rPr>
          <w:rFonts w:ascii="仿宋_GB2312" w:eastAsia="仿宋_GB2312" w:hAnsi="黑体" w:cs="Times New Roman"/>
          <w:b/>
          <w:bCs/>
          <w:sz w:val="32"/>
          <w:szCs w:val="32"/>
        </w:rPr>
      </w:pPr>
      <w:r w:rsidRPr="00A519B8">
        <w:rPr>
          <w:rFonts w:ascii="仿宋_GB2312" w:eastAsia="仿宋_GB2312" w:hAnsi="黑体" w:cs="仿宋_GB2312"/>
          <w:sz w:val="32"/>
          <w:szCs w:val="32"/>
        </w:rPr>
        <w:t xml:space="preserve"> </w:t>
      </w:r>
      <w:r w:rsidRPr="00663D31">
        <w:rPr>
          <w:rFonts w:ascii="仿宋_GB2312" w:eastAsia="仿宋_GB2312" w:hAnsi="黑体" w:cs="仿宋_GB2312" w:hint="eastAsia"/>
          <w:b/>
          <w:bCs/>
          <w:sz w:val="32"/>
          <w:szCs w:val="32"/>
        </w:rPr>
        <w:t>五、绩效预算信息</w:t>
      </w:r>
    </w:p>
    <w:p w:rsidR="004C6179" w:rsidRPr="00A519B8" w:rsidRDefault="004C6179">
      <w:pPr>
        <w:spacing w:line="360" w:lineRule="auto"/>
        <w:jc w:val="left"/>
        <w:rPr>
          <w:rFonts w:ascii="仿宋_GB2312" w:eastAsia="仿宋_GB2312" w:cs="Times New Roman"/>
          <w:sz w:val="32"/>
          <w:szCs w:val="32"/>
        </w:rPr>
      </w:pPr>
      <w:r w:rsidRPr="00A519B8">
        <w:rPr>
          <w:rFonts w:ascii="仿宋_GB2312" w:eastAsia="仿宋_GB2312" w:hAnsi="仿宋" w:cs="仿宋_GB2312"/>
          <w:b/>
          <w:bCs/>
          <w:sz w:val="32"/>
          <w:szCs w:val="32"/>
        </w:rPr>
        <w:t xml:space="preserve">     </w:t>
      </w:r>
      <w:r w:rsidRPr="00A519B8">
        <w:rPr>
          <w:rFonts w:ascii="仿宋_GB2312" w:eastAsia="仿宋_GB2312" w:hAnsi="仿宋" w:cs="仿宋_GB2312" w:hint="eastAsia"/>
          <w:b/>
          <w:bCs/>
          <w:sz w:val="32"/>
          <w:szCs w:val="32"/>
        </w:rPr>
        <w:t>总体绩效目标</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临西县扶贫开发办公室认真开展“三深化”、“三提升”活动，扎实推动党中央重大决策部署落地见效。加大脱贫攻坚工作力度，聚焦特殊贫困群体围绕实现“两不愁”、“三保障”，持续抓好产业扶贫、就业扶贫，解决“后两年”和“两年后”问题，实现</w:t>
      </w:r>
      <w:r w:rsidRPr="00A519B8">
        <w:rPr>
          <w:rFonts w:ascii="仿宋_GB2312" w:eastAsia="仿宋_GB2312" w:cs="仿宋_GB2312"/>
          <w:sz w:val="32"/>
          <w:szCs w:val="32"/>
        </w:rPr>
        <w:t>2020</w:t>
      </w:r>
      <w:r w:rsidRPr="00A519B8">
        <w:rPr>
          <w:rFonts w:ascii="仿宋_GB2312" w:eastAsia="仿宋_GB2312" w:cs="仿宋_GB2312" w:hint="eastAsia"/>
          <w:sz w:val="32"/>
          <w:szCs w:val="32"/>
        </w:rPr>
        <w:t>年与全国同步全面建成小康社会，我办</w:t>
      </w:r>
      <w:r w:rsidRPr="00A519B8">
        <w:rPr>
          <w:rFonts w:ascii="仿宋_GB2312" w:eastAsia="仿宋_GB2312" w:cs="仿宋_GB2312"/>
          <w:sz w:val="32"/>
          <w:szCs w:val="32"/>
        </w:rPr>
        <w:t>2019</w:t>
      </w:r>
      <w:r w:rsidRPr="00A519B8">
        <w:rPr>
          <w:rFonts w:ascii="仿宋_GB2312" w:eastAsia="仿宋_GB2312" w:cs="仿宋_GB2312" w:hint="eastAsia"/>
          <w:sz w:val="32"/>
          <w:szCs w:val="32"/>
        </w:rPr>
        <w:t>年将重点抓好以下七方面工作：</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一）巩固提升脱贫成果防止返贫，建议政府创设一项“保险”，即精准防贫保险。防贫要精准，选好保险是焦点。为有效“防贫”，很多地方选择了购买“保险”。但就以前的保险险种，都是“保到人头”“保到户头”。能不能设立一种保险不固定人头，而针对一类群体？即由县财政拿出</w:t>
      </w:r>
      <w:r w:rsidRPr="00A519B8">
        <w:rPr>
          <w:rFonts w:ascii="仿宋_GB2312" w:eastAsia="仿宋_GB2312" w:cs="仿宋_GB2312"/>
          <w:sz w:val="32"/>
          <w:szCs w:val="32"/>
        </w:rPr>
        <w:t>200</w:t>
      </w:r>
      <w:r w:rsidRPr="00A519B8">
        <w:rPr>
          <w:rFonts w:ascii="仿宋_GB2312" w:eastAsia="仿宋_GB2312" w:cs="仿宋_GB2312" w:hint="eastAsia"/>
          <w:sz w:val="32"/>
          <w:szCs w:val="32"/>
        </w:rPr>
        <w:t>万元左右作为防贫保险金，按每人每年</w:t>
      </w:r>
      <w:r w:rsidRPr="00A519B8">
        <w:rPr>
          <w:rFonts w:ascii="仿宋_GB2312" w:eastAsia="仿宋_GB2312" w:cs="仿宋_GB2312"/>
          <w:sz w:val="32"/>
          <w:szCs w:val="32"/>
        </w:rPr>
        <w:t>50</w:t>
      </w:r>
      <w:r w:rsidRPr="00A519B8">
        <w:rPr>
          <w:rFonts w:ascii="仿宋_GB2312" w:eastAsia="仿宋_GB2312" w:cs="仿宋_GB2312" w:hint="eastAsia"/>
          <w:sz w:val="32"/>
          <w:szCs w:val="32"/>
        </w:rPr>
        <w:t>元保费标准为全县</w:t>
      </w:r>
      <w:r w:rsidRPr="00A519B8">
        <w:rPr>
          <w:rFonts w:ascii="仿宋_GB2312" w:eastAsia="仿宋_GB2312" w:cs="仿宋_GB2312"/>
          <w:sz w:val="32"/>
          <w:szCs w:val="32"/>
        </w:rPr>
        <w:t>10%</w:t>
      </w:r>
      <w:r w:rsidRPr="00A519B8">
        <w:rPr>
          <w:rFonts w:ascii="仿宋_GB2312" w:eastAsia="仿宋_GB2312" w:cs="仿宋_GB2312" w:hint="eastAsia"/>
          <w:sz w:val="32"/>
          <w:szCs w:val="32"/>
        </w:rPr>
        <w:t>左右的农村人口购买保险，并通过购买“第三方”服务，财险公司专业化手段，实施入户勘察核算，负责对经综合认定符合条件的防贫对象发放保险金。该保险最大的特点是不针对“一个人”，而是“一类人”，且保险金“多退少补”“余额结转下一年度”，此举不仅做到了“少花钱、多办事”，也可以推动了保险创新，实现险种由“定人定量”到“群众共享”的颠覆性转变。</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（二）发展产业就业扶贫覆盖全部贫困户。脱贫户增加收益分红。</w:t>
      </w:r>
      <w:r w:rsidRPr="00A519B8">
        <w:rPr>
          <w:rFonts w:ascii="仿宋_GB2312" w:eastAsia="仿宋_GB2312" w:cs="仿宋_GB2312"/>
          <w:sz w:val="32"/>
          <w:szCs w:val="32"/>
        </w:rPr>
        <w:t>1</w:t>
      </w:r>
      <w:r w:rsidRPr="00A519B8">
        <w:rPr>
          <w:rFonts w:ascii="仿宋_GB2312" w:eastAsia="仿宋_GB2312" w:cs="仿宋_GB2312" w:hint="eastAsia"/>
          <w:sz w:val="32"/>
          <w:szCs w:val="32"/>
        </w:rPr>
        <w:t>、箱包加工厂等手工业加工类，如临西镇周楼、陈庄；摇鞍镇李庄、尖庄镇东苟等村为模式。分“家庭细胞厂”和“微工厂”两类，一户加工手套、工艺品、小机械类，按每户不超</w:t>
      </w:r>
      <w:r w:rsidRPr="00A519B8">
        <w:rPr>
          <w:rFonts w:ascii="仿宋_GB2312" w:eastAsia="仿宋_GB2312" w:cs="仿宋_GB2312"/>
          <w:sz w:val="32"/>
          <w:szCs w:val="32"/>
        </w:rPr>
        <w:t>1.2</w:t>
      </w:r>
      <w:r w:rsidRPr="00A519B8">
        <w:rPr>
          <w:rFonts w:ascii="仿宋_GB2312" w:eastAsia="仿宋_GB2312" w:cs="仿宋_GB2312" w:hint="eastAsia"/>
          <w:sz w:val="32"/>
          <w:szCs w:val="32"/>
        </w:rPr>
        <w:t>万元进行补贴，不收补贴成本，每个贫困村至少发展</w:t>
      </w:r>
      <w:r w:rsidRPr="00A519B8">
        <w:rPr>
          <w:rFonts w:ascii="仿宋_GB2312" w:eastAsia="仿宋_GB2312" w:cs="仿宋_GB2312"/>
          <w:sz w:val="32"/>
          <w:szCs w:val="32"/>
        </w:rPr>
        <w:t>3-5</w:t>
      </w:r>
      <w:r w:rsidRPr="00A519B8">
        <w:rPr>
          <w:rFonts w:ascii="仿宋_GB2312" w:eastAsia="仿宋_GB2312" w:cs="仿宋_GB2312" w:hint="eastAsia"/>
          <w:sz w:val="32"/>
          <w:szCs w:val="32"/>
        </w:rPr>
        <w:t>户，“微工厂”按带动贫困户多少进行补贴。①直接带动的按就业贫困户多少给予补贴，每户</w:t>
      </w:r>
      <w:r w:rsidRPr="00A519B8">
        <w:rPr>
          <w:rFonts w:ascii="仿宋_GB2312" w:eastAsia="仿宋_GB2312" w:cs="仿宋_GB2312"/>
          <w:sz w:val="32"/>
          <w:szCs w:val="32"/>
        </w:rPr>
        <w:t>1000</w:t>
      </w:r>
      <w:r w:rsidRPr="00A519B8">
        <w:rPr>
          <w:rFonts w:ascii="仿宋_GB2312" w:eastAsia="仿宋_GB2312" w:cs="仿宋_GB2312" w:hint="eastAsia"/>
          <w:sz w:val="32"/>
          <w:szCs w:val="32"/>
        </w:rPr>
        <w:t>元。②贫困户在“微工厂”入股分红的按每户不超过</w:t>
      </w:r>
      <w:r w:rsidRPr="00A519B8">
        <w:rPr>
          <w:rFonts w:ascii="仿宋_GB2312" w:eastAsia="仿宋_GB2312" w:cs="仿宋_GB2312"/>
          <w:sz w:val="32"/>
          <w:szCs w:val="32"/>
        </w:rPr>
        <w:t>1.2</w:t>
      </w:r>
      <w:r w:rsidRPr="00A519B8">
        <w:rPr>
          <w:rFonts w:ascii="仿宋_GB2312" w:eastAsia="仿宋_GB2312" w:cs="仿宋_GB2312" w:hint="eastAsia"/>
          <w:sz w:val="32"/>
          <w:szCs w:val="32"/>
        </w:rPr>
        <w:t>万元进行分红。“微工厂”的补贴要与其规模和带动能力相适应。③发展构树种植产业，以东留善固构树种植合作社为中心，以陈庄、来店等村种植园为模式，大力发展构树种植和深加工产业。</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（三）发展县乡村公益岗位就业防贫机制。继续在乡村卫生保障、道路管护等方面，招录有劳动能力或半劳动能力的贫困户就业，给予工资报酬，增加他们的收入。</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（四）加强社会保障机制，防止返贫发生。严格在</w:t>
      </w:r>
      <w:r w:rsidRPr="00A519B8">
        <w:rPr>
          <w:rFonts w:ascii="仿宋_GB2312" w:eastAsia="仿宋_GB2312" w:cs="仿宋_GB2312"/>
          <w:sz w:val="32"/>
          <w:szCs w:val="32"/>
        </w:rPr>
        <w:t>1-3</w:t>
      </w:r>
      <w:r w:rsidRPr="00A519B8">
        <w:rPr>
          <w:rFonts w:ascii="仿宋_GB2312" w:eastAsia="仿宋_GB2312" w:cs="仿宋_GB2312" w:hint="eastAsia"/>
          <w:sz w:val="32"/>
          <w:szCs w:val="32"/>
        </w:rPr>
        <w:t>年内对非建档立卡低保户、特困户持续给予低保金、五保金等社会保障金的发放。</w:t>
      </w:r>
    </w:p>
    <w:p w:rsidR="004C6179" w:rsidRPr="00A519B8" w:rsidRDefault="004C6179" w:rsidP="00A519B8">
      <w:pPr>
        <w:autoSpaceDE w:val="0"/>
        <w:autoSpaceDN w:val="0"/>
        <w:adjustRightInd w:val="0"/>
        <w:ind w:left="198" w:firstLineChars="200" w:firstLine="31680"/>
        <w:jc w:val="left"/>
        <w:rPr>
          <w:rFonts w:ascii="仿宋_GB2312" w:eastAsia="仿宋_GB2312" w:cs="仿宋_GB2312"/>
          <w:sz w:val="32"/>
          <w:szCs w:val="32"/>
        </w:rPr>
      </w:pPr>
      <w:r w:rsidRPr="00A519B8">
        <w:rPr>
          <w:rFonts w:ascii="仿宋_GB2312" w:eastAsia="仿宋_GB2312" w:cs="仿宋_GB2312" w:hint="eastAsia"/>
          <w:sz w:val="32"/>
          <w:szCs w:val="32"/>
        </w:rPr>
        <w:t>（五）加强贫困户、贫困村日常生活（如取暖、改厕、煤改气、煤改电）环境的提升，防止返贫。在全县非建档立卡贫困村中每乡镇评定一个村，按贫困村的标准进行建设，巩固全县脱贫成果，防止返贫现象的发生。</w:t>
      </w:r>
      <w:r w:rsidRPr="00A519B8">
        <w:rPr>
          <w:rFonts w:ascii="仿宋_GB2312" w:eastAsia="仿宋_GB2312" w:cs="仿宋_GB2312"/>
          <w:sz w:val="32"/>
          <w:szCs w:val="32"/>
        </w:rPr>
        <w:t xml:space="preserve">                </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（六）建立健全建档立卡动态管理。一是加强贫困人口监测评估和动态调整，初步确定减贫任务</w:t>
      </w:r>
      <w:r w:rsidRPr="00A519B8">
        <w:rPr>
          <w:rFonts w:ascii="仿宋_GB2312" w:eastAsia="仿宋_GB2312" w:cs="仿宋_GB2312"/>
          <w:sz w:val="32"/>
          <w:szCs w:val="32"/>
        </w:rPr>
        <w:t>1355</w:t>
      </w:r>
      <w:r w:rsidRPr="00A519B8">
        <w:rPr>
          <w:rFonts w:ascii="仿宋_GB2312" w:eastAsia="仿宋_GB2312" w:cs="仿宋_GB2312" w:hint="eastAsia"/>
          <w:sz w:val="32"/>
          <w:szCs w:val="32"/>
        </w:rPr>
        <w:t>人，对新产生的贫困人口，及时建立纸质档案并进行帮扶，做到随发现、随认定、随审批、随建档，真正实现贫困人口有进有出动态管理。二是进一步做好大数据管理平台，依托平台对建档立卡贫困人口信息数据进行实时跟踪调整，保障建档立卡系统数据真实、准确、完整。三是对已脱贫人口要继续强化后续防贫机制，脱贫不脱帮扶、脱贫不脱政策、脱贫不脱项目，确保长期稳定脱贫；对老人病人残疾人等特殊困难群体，要因户施策采取低保兜底之外的集中供养、家庭病房、助残就业等方式给予扶持，防止“一兜了之”现象发生。</w:t>
      </w:r>
    </w:p>
    <w:p w:rsidR="004C6179" w:rsidRPr="00A519B8" w:rsidRDefault="004C6179" w:rsidP="00A519B8">
      <w:pPr>
        <w:autoSpaceDE w:val="0"/>
        <w:autoSpaceDN w:val="0"/>
        <w:adjustRightInd w:val="0"/>
        <w:ind w:left="198" w:firstLineChars="200" w:firstLine="31680"/>
        <w:jc w:val="left"/>
        <w:rPr>
          <w:rFonts w:ascii="仿宋_GB2312" w:eastAsia="仿宋_GB2312" w:cs="Times New Roman"/>
          <w:sz w:val="32"/>
          <w:szCs w:val="32"/>
        </w:rPr>
      </w:pPr>
      <w:r w:rsidRPr="00A519B8">
        <w:rPr>
          <w:rFonts w:ascii="仿宋_GB2312" w:eastAsia="仿宋_GB2312" w:cs="仿宋_GB2312" w:hint="eastAsia"/>
          <w:sz w:val="32"/>
          <w:szCs w:val="32"/>
        </w:rPr>
        <w:t>（七）贯彻落实好脱贫攻坚各项政策。按照由开发式扶贫为主向开发式扶贫与保障式扶贫并重转变的要求，进一步加大脱贫攻坚各项政策落实力度，确保贫困群众该享受的扶贫政策不落一项、不落一人，以社保兜底助力贫困群众稳定脱贫。（一）深化低保制度与扶贫政策有效衔接，抓好农村低保提标扩面工作，实现应保尽保，通过低保兜底提高贫困群众脱贫质量。（二）深入推进健康扶贫，落实好县域内住院“先诊疗后付费”和“一站式结算服务”等医疗扶贫政策，切实减轻贫困家庭看病就医经济负担，防止因病致贫返贫。（三）大力推进教育扶贫，抓好“三免一助”和义务教育阶段学生营养餐等政策落实，进一步完善贫困家庭学生救助机制，保证每个贫困家庭孩子都能上得起学。（四）加大危房改造力度，落实好农村贫困家庭危房改造政策，实现所有贫困家庭都能够住上安全房。</w:t>
      </w:r>
    </w:p>
    <w:p w:rsidR="004C6179" w:rsidRPr="00A519B8" w:rsidRDefault="004C6179" w:rsidP="00A519B8">
      <w:pPr>
        <w:autoSpaceDE w:val="0"/>
        <w:autoSpaceDN w:val="0"/>
        <w:adjustRightInd w:val="0"/>
        <w:ind w:left="198" w:firstLineChars="200" w:firstLine="31680"/>
        <w:jc w:val="left"/>
        <w:rPr>
          <w:rFonts w:ascii="仿宋_GB2312" w:eastAsia="仿宋_GB2312" w:cs="仿宋_GB2312"/>
          <w:sz w:val="32"/>
          <w:szCs w:val="32"/>
        </w:rPr>
      </w:pPr>
      <w:r w:rsidRPr="00A519B8">
        <w:rPr>
          <w:rFonts w:ascii="仿宋_GB2312" w:eastAsia="仿宋_GB2312" w:cs="仿宋_GB2312" w:hint="eastAsia"/>
          <w:sz w:val="32"/>
          <w:szCs w:val="32"/>
        </w:rPr>
        <w:t>确保完成</w:t>
      </w:r>
      <w:r w:rsidRPr="00A519B8">
        <w:rPr>
          <w:rFonts w:ascii="仿宋_GB2312" w:eastAsia="仿宋_GB2312" w:cs="仿宋_GB2312"/>
          <w:sz w:val="32"/>
          <w:szCs w:val="32"/>
        </w:rPr>
        <w:t>2019</w:t>
      </w:r>
      <w:r w:rsidRPr="00A519B8">
        <w:rPr>
          <w:rFonts w:ascii="仿宋_GB2312" w:eastAsia="仿宋_GB2312" w:cs="仿宋_GB2312" w:hint="eastAsia"/>
          <w:sz w:val="32"/>
          <w:szCs w:val="32"/>
        </w:rPr>
        <w:t>年减贫任务，</w:t>
      </w:r>
      <w:r w:rsidRPr="00A519B8">
        <w:rPr>
          <w:rFonts w:ascii="仿宋_GB2312" w:eastAsia="仿宋_GB2312" w:cs="仿宋_GB2312"/>
          <w:sz w:val="32"/>
          <w:szCs w:val="32"/>
        </w:rPr>
        <w:t>1355</w:t>
      </w:r>
      <w:r w:rsidRPr="00A519B8">
        <w:rPr>
          <w:rFonts w:ascii="仿宋_GB2312" w:eastAsia="仿宋_GB2312" w:cs="仿宋_GB2312" w:hint="eastAsia"/>
          <w:sz w:val="32"/>
          <w:szCs w:val="32"/>
        </w:rPr>
        <w:t>名贫困人口稳定脱贫，奋力开创新时代全面建设经济强县、美丽临西新局面。</w:t>
      </w:r>
      <w:r w:rsidRPr="00A519B8">
        <w:rPr>
          <w:rFonts w:ascii="仿宋_GB2312" w:eastAsia="仿宋_GB2312" w:cs="仿宋_GB2312"/>
          <w:sz w:val="32"/>
          <w:szCs w:val="32"/>
        </w:rPr>
        <w:t xml:space="preserve"> </w:t>
      </w:r>
    </w:p>
    <w:p w:rsidR="004C6179" w:rsidRPr="00A519B8" w:rsidRDefault="004C6179">
      <w:pPr>
        <w:spacing w:line="360" w:lineRule="auto"/>
        <w:rPr>
          <w:rFonts w:ascii="仿宋_GB2312" w:eastAsia="仿宋_GB2312" w:hAnsi="仿宋" w:cs="Times New Roman"/>
          <w:sz w:val="32"/>
          <w:szCs w:val="32"/>
        </w:rPr>
      </w:pPr>
      <w:r w:rsidRPr="00A519B8">
        <w:rPr>
          <w:rFonts w:ascii="仿宋_GB2312" w:eastAsia="仿宋_GB2312" w:hAnsi="仿宋" w:cs="仿宋_GB2312"/>
          <w:b/>
          <w:bCs/>
          <w:sz w:val="32"/>
          <w:szCs w:val="32"/>
        </w:rPr>
        <w:t xml:space="preserve">    </w:t>
      </w:r>
      <w:r w:rsidRPr="00A519B8">
        <w:rPr>
          <w:rFonts w:ascii="仿宋_GB2312" w:eastAsia="仿宋_GB2312" w:hAnsi="仿宋" w:cs="仿宋_GB2312" w:hint="eastAsia"/>
          <w:b/>
          <w:bCs/>
          <w:sz w:val="32"/>
          <w:szCs w:val="32"/>
        </w:rPr>
        <w:t>职责分类绩效目标：</w:t>
      </w:r>
    </w:p>
    <w:p w:rsidR="004C6179" w:rsidRPr="00A519B8" w:rsidRDefault="004C6179">
      <w:pPr>
        <w:rPr>
          <w:rFonts w:ascii="仿宋_GB2312" w:eastAsia="仿宋_GB2312" w:hAnsi="仿宋" w:cs="Times New Roman"/>
          <w:sz w:val="32"/>
          <w:szCs w:val="32"/>
        </w:rPr>
      </w:pPr>
      <w:r w:rsidRPr="00A519B8">
        <w:rPr>
          <w:rFonts w:ascii="仿宋_GB2312" w:eastAsia="仿宋_GB2312" w:cs="仿宋_GB2312"/>
          <w:sz w:val="28"/>
          <w:szCs w:val="28"/>
        </w:rPr>
        <w:t xml:space="preserve">    </w:t>
      </w:r>
      <w:r w:rsidRPr="00A519B8">
        <w:rPr>
          <w:rFonts w:ascii="仿宋_GB2312" w:eastAsia="仿宋_GB2312" w:hAnsi="仿宋" w:cs="仿宋_GB2312" w:hint="eastAsia"/>
          <w:sz w:val="32"/>
          <w:szCs w:val="32"/>
        </w:rPr>
        <w:t>主要职责：根据县委、县政府提出的扶贫开发目标、任务拟订全县扶贫开发工作总体规划和年度计划并组织实施；负责组织有关部门拟订扶贫开发资金和物资的分配、使用计划，监督检查资金、物资的使用状况；负责全县贫困状况的统计监测工作；协调社会各界参与扶贫开发，负责全县内外对口帮扶协作；负责社会各界扶贫捐赠资金、物资的接收和管理工作；负责产业化扶贫工作，协调扶贫开发项目的规则、立项和储备，经批准后组织实施；负责收集县内外扶贫开发信息，组织扶贫开发重大问题的调查研究和扶贫开发的宣传；负责扶贫开发交流与合作，组织协调有关扶贫开发的招商、考察工作；负责科教扶贫工作，组织实施贫困乡村干部科技培训、劳动力转移培训和实用技术推广；负责贯彻国家贫困村互助资金试点工作的方针政策；负责对全县互助资金运行状况进行监管、防范和控制风险；并负责编写项目可研报告，负责项目检查验收。</w:t>
      </w:r>
    </w:p>
    <w:p w:rsidR="004C6179" w:rsidRPr="00A519B8" w:rsidRDefault="004C6179">
      <w:pPr>
        <w:rPr>
          <w:rFonts w:ascii="仿宋_GB2312" w:eastAsia="仿宋_GB2312" w:hAnsi="仿宋" w:cs="Times New Roman"/>
          <w:sz w:val="32"/>
          <w:szCs w:val="32"/>
        </w:rPr>
      </w:pPr>
      <w:r w:rsidRPr="00A519B8">
        <w:rPr>
          <w:rFonts w:ascii="仿宋_GB2312" w:eastAsia="仿宋_GB2312" w:hAnsi="仿宋" w:cs="仿宋_GB2312"/>
          <w:sz w:val="32"/>
          <w:szCs w:val="32"/>
        </w:rPr>
        <w:t xml:space="preserve">    </w:t>
      </w:r>
      <w:r w:rsidRPr="00A519B8">
        <w:rPr>
          <w:rFonts w:ascii="仿宋_GB2312" w:eastAsia="仿宋_GB2312" w:hAnsi="仿宋" w:cs="仿宋_GB2312" w:hint="eastAsia"/>
          <w:sz w:val="32"/>
          <w:szCs w:val="32"/>
        </w:rPr>
        <w:t>绩效目标：围绕</w:t>
      </w:r>
      <w:r w:rsidRPr="00A519B8">
        <w:rPr>
          <w:rFonts w:ascii="仿宋_GB2312" w:eastAsia="仿宋_GB2312" w:hAnsi="仿宋" w:cs="仿宋_GB2312"/>
          <w:sz w:val="32"/>
          <w:szCs w:val="32"/>
        </w:rPr>
        <w:t>2019</w:t>
      </w:r>
      <w:r w:rsidRPr="00A519B8">
        <w:rPr>
          <w:rFonts w:ascii="仿宋_GB2312" w:eastAsia="仿宋_GB2312" w:hAnsi="仿宋" w:cs="仿宋_GB2312" w:hint="eastAsia"/>
          <w:sz w:val="32"/>
          <w:szCs w:val="32"/>
        </w:rPr>
        <w:t>年剩余贫困人口，做好资产收益项目，提高贫困人口收入。扎实开展贫困村人居环境整治和公共服务提升行动，重点抓好贫困村街道硬化亮化、标准卫生室、文化广场、垃圾处理设施等基础设施建设工作，确保贫困群众生产生活条件和村容村貌显著改善。</w:t>
      </w:r>
    </w:p>
    <w:p w:rsidR="004C6179" w:rsidRPr="00A519B8" w:rsidRDefault="004C6179">
      <w:pPr>
        <w:autoSpaceDE w:val="0"/>
        <w:autoSpaceDN w:val="0"/>
        <w:adjustRightInd w:val="0"/>
        <w:jc w:val="left"/>
        <w:rPr>
          <w:rFonts w:ascii="仿宋_GB2312" w:eastAsia="仿宋_GB2312" w:cs="Times New Roman"/>
          <w:b/>
          <w:bCs/>
          <w:sz w:val="32"/>
          <w:szCs w:val="32"/>
        </w:rPr>
      </w:pPr>
      <w:r w:rsidRPr="00A519B8">
        <w:rPr>
          <w:rFonts w:ascii="仿宋_GB2312" w:eastAsia="仿宋_GB2312" w:cs="仿宋_GB2312"/>
          <w:b/>
          <w:bCs/>
          <w:sz w:val="32"/>
          <w:szCs w:val="32"/>
        </w:rPr>
        <w:t xml:space="preserve">    </w:t>
      </w:r>
      <w:r w:rsidRPr="00A519B8">
        <w:rPr>
          <w:rFonts w:ascii="仿宋_GB2312" w:eastAsia="仿宋_GB2312" w:cs="仿宋_GB2312" w:hint="eastAsia"/>
          <w:b/>
          <w:bCs/>
          <w:sz w:val="32"/>
          <w:szCs w:val="32"/>
        </w:rPr>
        <w:t>部门职责及工作活动绩效目标指标：</w:t>
      </w:r>
    </w:p>
    <w:p w:rsidR="004C6179" w:rsidRDefault="004C6179">
      <w:pPr>
        <w:autoSpaceDE w:val="0"/>
        <w:autoSpaceDN w:val="0"/>
        <w:adjustRightInd w:val="0"/>
        <w:jc w:val="left"/>
        <w:rPr>
          <w:rFonts w:eastAsia="仿宋" w:cs="Times New Roman"/>
          <w:sz w:val="32"/>
          <w:szCs w:val="32"/>
        </w:rPr>
      </w:pPr>
    </w:p>
    <w:p w:rsidR="004C6179" w:rsidRDefault="004C6179">
      <w:pPr>
        <w:jc w:val="center"/>
        <w:outlineLvl w:val="0"/>
        <w:rPr>
          <w:rFonts w:ascii="方正小标宋_GBK" w:eastAsia="方正小标宋_GBK" w:cs="Times New Roman"/>
          <w:sz w:val="32"/>
          <w:szCs w:val="32"/>
        </w:rPr>
      </w:pPr>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4C6179" w:rsidRPr="008909A9">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C6179" w:rsidRPr="008909A9" w:rsidRDefault="004C6179">
            <w:pPr>
              <w:spacing w:line="300" w:lineRule="exact"/>
              <w:jc w:val="left"/>
              <w:rPr>
                <w:rFonts w:ascii="方正小标宋_GBK" w:eastAsia="方正小标宋_GBK" w:cs="Times New Roman"/>
                <w:sz w:val="24"/>
                <w:szCs w:val="24"/>
              </w:rPr>
            </w:pPr>
            <w:r w:rsidRPr="008909A9">
              <w:rPr>
                <w:rFonts w:ascii="方正小标宋_GBK" w:eastAsia="方正小标宋_GBK" w:cs="方正小标宋_GBK"/>
                <w:sz w:val="24"/>
                <w:szCs w:val="24"/>
              </w:rPr>
              <w:t>317</w:t>
            </w:r>
            <w:r w:rsidRPr="008909A9">
              <w:rPr>
                <w:rFonts w:ascii="方正小标宋_GBK" w:eastAsia="方正小标宋_GBK" w:cs="方正小标宋_GBK" w:hint="eastAsia"/>
                <w:sz w:val="24"/>
                <w:szCs w:val="24"/>
              </w:rPr>
              <w:t>临西县扶贫和农业开发办公室</w:t>
            </w:r>
          </w:p>
        </w:tc>
        <w:tc>
          <w:tcPr>
            <w:tcW w:w="2948" w:type="dxa"/>
            <w:gridSpan w:val="4"/>
            <w:tcBorders>
              <w:top w:val="single" w:sz="6" w:space="0" w:color="FFFFFF"/>
              <w:left w:val="single" w:sz="6" w:space="0" w:color="FFFFFF"/>
              <w:right w:val="single" w:sz="6" w:space="0" w:color="FFFFFF"/>
            </w:tcBorders>
            <w:vAlign w:val="center"/>
          </w:tcPr>
          <w:p w:rsidR="004C6179" w:rsidRPr="008909A9" w:rsidRDefault="004C6179">
            <w:pPr>
              <w:spacing w:line="300" w:lineRule="exact"/>
              <w:jc w:val="right"/>
              <w:rPr>
                <w:rFonts w:ascii="方正书宋_GBK" w:eastAsia="方正书宋_GBK" w:cs="Times New Roman"/>
                <w:sz w:val="24"/>
                <w:szCs w:val="24"/>
              </w:rPr>
            </w:pPr>
            <w:r w:rsidRPr="008909A9">
              <w:rPr>
                <w:rFonts w:ascii="方正书宋_GBK" w:eastAsia="方正书宋_GBK" w:cs="方正书宋_GBK" w:hint="eastAsia"/>
                <w:sz w:val="24"/>
                <w:szCs w:val="24"/>
              </w:rPr>
              <w:t>单位：万元</w:t>
            </w:r>
          </w:p>
        </w:tc>
      </w:tr>
      <w:tr w:rsidR="004C6179" w:rsidRPr="008909A9">
        <w:trPr>
          <w:trHeight w:val="227"/>
          <w:tblHeader/>
          <w:jc w:val="center"/>
        </w:trPr>
        <w:tc>
          <w:tcPr>
            <w:tcW w:w="2341"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职责活动</w:t>
            </w:r>
          </w:p>
        </w:tc>
        <w:tc>
          <w:tcPr>
            <w:tcW w:w="1276"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年度预算数</w:t>
            </w:r>
          </w:p>
        </w:tc>
        <w:tc>
          <w:tcPr>
            <w:tcW w:w="2976"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内容描述</w:t>
            </w:r>
          </w:p>
        </w:tc>
        <w:tc>
          <w:tcPr>
            <w:tcW w:w="2976"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绩效目标</w:t>
            </w:r>
          </w:p>
        </w:tc>
        <w:tc>
          <w:tcPr>
            <w:tcW w:w="1417"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绩效指标</w:t>
            </w:r>
          </w:p>
        </w:tc>
        <w:tc>
          <w:tcPr>
            <w:tcW w:w="2948" w:type="dxa"/>
            <w:gridSpan w:val="4"/>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评价标准</w:t>
            </w:r>
          </w:p>
        </w:tc>
      </w:tr>
      <w:tr w:rsidR="004C6179" w:rsidRPr="008909A9">
        <w:trPr>
          <w:trHeight w:val="227"/>
          <w:tblHeader/>
          <w:jc w:val="center"/>
        </w:trPr>
        <w:tc>
          <w:tcPr>
            <w:tcW w:w="2341" w:type="dxa"/>
            <w:vMerge/>
            <w:vAlign w:val="center"/>
          </w:tcPr>
          <w:p w:rsidR="004C6179" w:rsidRPr="008909A9" w:rsidRDefault="004C6179">
            <w:pPr>
              <w:spacing w:line="300" w:lineRule="exact"/>
              <w:jc w:val="left"/>
              <w:outlineLvl w:val="0"/>
              <w:rPr>
                <w:rFonts w:cs="Times New Roman"/>
              </w:rPr>
            </w:pPr>
          </w:p>
        </w:tc>
        <w:tc>
          <w:tcPr>
            <w:tcW w:w="1276" w:type="dxa"/>
            <w:vMerge/>
            <w:vAlign w:val="center"/>
          </w:tcPr>
          <w:p w:rsidR="004C6179" w:rsidRPr="008909A9" w:rsidRDefault="004C6179">
            <w:pPr>
              <w:spacing w:line="300" w:lineRule="exact"/>
              <w:jc w:val="left"/>
              <w:outlineLvl w:val="0"/>
              <w:rPr>
                <w:rFonts w:cs="Times New Roman"/>
              </w:rPr>
            </w:pPr>
          </w:p>
        </w:tc>
        <w:tc>
          <w:tcPr>
            <w:tcW w:w="2976" w:type="dxa"/>
            <w:vMerge/>
            <w:vAlign w:val="center"/>
          </w:tcPr>
          <w:p w:rsidR="004C6179" w:rsidRPr="008909A9" w:rsidRDefault="004C6179">
            <w:pPr>
              <w:spacing w:line="300" w:lineRule="exact"/>
              <w:jc w:val="left"/>
              <w:outlineLvl w:val="0"/>
              <w:rPr>
                <w:rFonts w:cs="Times New Roman"/>
              </w:rPr>
            </w:pPr>
          </w:p>
        </w:tc>
        <w:tc>
          <w:tcPr>
            <w:tcW w:w="2976" w:type="dxa"/>
            <w:vMerge/>
            <w:vAlign w:val="center"/>
          </w:tcPr>
          <w:p w:rsidR="004C6179" w:rsidRPr="008909A9" w:rsidRDefault="004C6179">
            <w:pPr>
              <w:spacing w:line="300" w:lineRule="exact"/>
              <w:jc w:val="left"/>
              <w:outlineLvl w:val="0"/>
              <w:rPr>
                <w:rFonts w:cs="Times New Roman"/>
              </w:rPr>
            </w:pPr>
          </w:p>
        </w:tc>
        <w:tc>
          <w:tcPr>
            <w:tcW w:w="1417" w:type="dxa"/>
            <w:vMerge/>
            <w:vAlign w:val="center"/>
          </w:tcPr>
          <w:p w:rsidR="004C6179" w:rsidRPr="008909A9" w:rsidRDefault="004C6179">
            <w:pPr>
              <w:spacing w:line="300" w:lineRule="exact"/>
              <w:jc w:val="left"/>
              <w:outlineLvl w:val="0"/>
              <w:rPr>
                <w:rFonts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优</w:t>
            </w:r>
          </w:p>
        </w:tc>
        <w:tc>
          <w:tcPr>
            <w:tcW w:w="73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良</w:t>
            </w:r>
          </w:p>
        </w:tc>
        <w:tc>
          <w:tcPr>
            <w:tcW w:w="73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中</w:t>
            </w:r>
          </w:p>
        </w:tc>
        <w:tc>
          <w:tcPr>
            <w:tcW w:w="73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差</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一、农业综合开发</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贯彻国家农业综合开发方针，执行全县农业综合开发政策及项目立项、实施、检查验收等管理办法，管理县农业综合开发资金和各类农业综合开发项目。</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在全县实施农业综合开发土地治理、产业化经营、示范区等项目</w:t>
            </w:r>
            <w:r w:rsidRPr="008909A9">
              <w:rPr>
                <w:rFonts w:ascii="方正书宋_GBK" w:eastAsia="方正书宋_GBK" w:cs="方正书宋_GBK"/>
              </w:rPr>
              <w:t>,</w:t>
            </w:r>
            <w:r w:rsidRPr="008909A9">
              <w:rPr>
                <w:rFonts w:ascii="方正书宋_GBK" w:eastAsia="方正书宋_GBK" w:cs="方正书宋_GBK" w:hint="eastAsia"/>
              </w:rPr>
              <w:t>依据省、市确定的项目配套比例，筹集县级配套资金；在全县开发县组织实施高标准农田、生态综合治理、中型灌区配套改造、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探索现代农业发展路径，示范引导全县现代农业发展，促进农业增效、农民增收。</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、农业土地治理</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落实农业综合开发土地治理项目管理办法、农业综合开发土地治理项目中长期规划和年度项目计划；监督农业综合开发土地治理项目计划执行。</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有效改善农业生产条件和生态环境，提高农业综合生产能力；探索现代农业发展路径，示范引导全县现代农业发展。</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年度土地治理项目实施计划中各项分类措施的建设任务验收完成率</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rPr>
              <w:t>100%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95%</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2</w:t>
            </w:r>
            <w:r w:rsidRPr="008909A9">
              <w:rPr>
                <w:rFonts w:ascii="方正书宋_GBK" w:eastAsia="方正书宋_GBK" w:cs="方正书宋_GBK" w:hint="eastAsia"/>
                <w:b/>
                <w:bCs/>
              </w:rPr>
              <w:t>、农业产业化</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组织年度产业化项目建设及资金使用情况检查，对年度农业产业化项目进行验收；对农业产业化项目建设情况和资金管理情况进行大排查，提前发现并消灭问题隐患。</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扶持农业龙头企业和新型经营主体，带动农业特色主导产业发展，提高我县农业产业化整体水平。</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年度产业化经营项目实施计划中各项分类措施的任务完成率</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80%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70%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60%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二、政务管理</w:t>
            </w:r>
          </w:p>
        </w:tc>
        <w:tc>
          <w:tcPr>
            <w:tcW w:w="12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10.00</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负责部门综合业务管理和综合事务管理。</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落实农业综合开发政策，编制农业综合开发中长期规划，监督农业综合开发项目计划执行，保障机关规范高效运转，保障农发资金规范高效使用。</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、综合业务管理</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按时完成项目申报、评审、批复、检查验收等工作。</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保障项目计划执行，不断提高项目质量和资金管理水平，提高开发效益</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综合业务管理工作完成率</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rPr>
              <w:t>100%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95%</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2</w:t>
            </w:r>
            <w:r w:rsidRPr="008909A9">
              <w:rPr>
                <w:rFonts w:ascii="方正书宋_GBK" w:eastAsia="方正书宋_GBK" w:cs="方正书宋_GBK" w:hint="eastAsia"/>
                <w:b/>
                <w:bCs/>
              </w:rPr>
              <w:t>、综合事务管理</w:t>
            </w:r>
          </w:p>
        </w:tc>
        <w:tc>
          <w:tcPr>
            <w:tcW w:w="12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10.00</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会议组织管理、信息化建设与维护、财务和资产管理、标准化建设。</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保障办机关正常运转</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综合事务管理工作完成率</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rPr>
              <w:t>100%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95%</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三、项目流程编制、实施监督</w:t>
            </w:r>
          </w:p>
        </w:tc>
        <w:tc>
          <w:tcPr>
            <w:tcW w:w="12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5951.00</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承担组织、指导各类扶贫资金项目的编制、申报，参与项目审核评估，项目招投标及协调实施项目，监督资金使用、组织自查验收。</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完善扶贫开发工作机制、明确工作任务与责任，建立项目编制申报、评估、实施体系，实时资金分类使用。</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、项目编制</w:t>
            </w:r>
          </w:p>
        </w:tc>
        <w:tc>
          <w:tcPr>
            <w:tcW w:w="12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5951.00</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承担组织、指导各类扶贫资金项目的编制、申报，参与项目审核评估，项目招投标及协调实施项目，监督资金使用、组织自查验收。</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建立项目编制申报、评估、实施体系，实时资金分类使用。</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按编制要求落实项目</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80%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70%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60%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四、扶贫项目培训</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承担农村劳动力转移就业培训及贫困地区干部农民培训、农业实用技术培训、绿色证书培训。</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年度完成</w:t>
            </w:r>
            <w:r w:rsidRPr="008909A9">
              <w:rPr>
                <w:rFonts w:ascii="方正书宋_GBK" w:eastAsia="方正书宋_GBK" w:cs="方正书宋_GBK"/>
              </w:rPr>
              <w:t>3000</w:t>
            </w:r>
            <w:r w:rsidRPr="008909A9">
              <w:rPr>
                <w:rFonts w:ascii="方正书宋_GBK" w:eastAsia="方正书宋_GBK" w:cs="方正书宋_GBK" w:hint="eastAsia"/>
              </w:rPr>
              <w:t>人培训</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、农业技术培训</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rPr>
              <w:t>"</w:t>
            </w:r>
            <w:r w:rsidRPr="008909A9">
              <w:rPr>
                <w:rFonts w:ascii="方正书宋_GBK" w:eastAsia="方正书宋_GBK" w:cs="方正书宋_GBK" w:hint="eastAsia"/>
              </w:rPr>
              <w:t>组织贫困户进行种养殖培训</w:t>
            </w:r>
            <w:r w:rsidRPr="008909A9">
              <w:rPr>
                <w:rFonts w:ascii="方正书宋_GBK" w:eastAsia="方正书宋_GBK" w:cs="方正书宋_GBK"/>
              </w:rPr>
              <w:t>,</w:t>
            </w:r>
            <w:r w:rsidRPr="008909A9">
              <w:rPr>
                <w:rFonts w:ascii="方正书宋_GBK" w:eastAsia="方正书宋_GBK" w:cs="方正书宋_GBK" w:hint="eastAsia"/>
              </w:rPr>
              <w:t>承担农村劳动力转移就业培训</w:t>
            </w:r>
            <w:r w:rsidRPr="008909A9">
              <w:rPr>
                <w:rFonts w:ascii="方正书宋_GBK" w:eastAsia="方正书宋_GBK" w:cs="方正书宋_GBK"/>
              </w:rPr>
              <w:t>,</w:t>
            </w:r>
            <w:r w:rsidRPr="008909A9">
              <w:rPr>
                <w:rFonts w:ascii="方正书宋_GBK" w:eastAsia="方正书宋_GBK" w:cs="方正书宋_GBK" w:hint="eastAsia"/>
              </w:rPr>
              <w:t>及贫困地区干部农民培训、农业实用技术培训、绿色证书培训。</w:t>
            </w:r>
          </w:p>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实现劳动力转移</w:t>
            </w:r>
          </w:p>
        </w:tc>
        <w:tc>
          <w:tcPr>
            <w:tcW w:w="141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hint="eastAsia"/>
              </w:rPr>
              <w:t>雨露计划任务完成率</w:t>
            </w:r>
            <w:r w:rsidRPr="008909A9">
              <w:rPr>
                <w:rFonts w:ascii="方正书宋_GBK" w:eastAsia="方正书宋_GBK" w:cs="方正书宋_GBK"/>
              </w:rPr>
              <w:t>.</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80%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70%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60%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五、农业项目建设</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负责信贷扶贫工作、小额贷款贴息、扶贫龙头企业的引进和资格初审推荐</w:t>
            </w:r>
            <w:r w:rsidRPr="008909A9">
              <w:rPr>
                <w:rFonts w:ascii="方正书宋_GBK" w:eastAsia="方正书宋_GBK" w:cs="方正书宋_GBK"/>
              </w:rPr>
              <w:t>;</w:t>
            </w:r>
            <w:r w:rsidRPr="008909A9">
              <w:rPr>
                <w:rFonts w:ascii="方正书宋_GBK" w:eastAsia="方正书宋_GBK" w:cs="方正书宋_GBK" w:hint="eastAsia"/>
              </w:rPr>
              <w:t>组织申报实施产业化扶贫、科技扶贫、外资扶贫等项目</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五户联保、农户小额贷款</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、农户自立服务社</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w:t>
            </w:r>
          </w:p>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hint="eastAsia"/>
              </w:rPr>
              <w:t>负责信贷扶贫工作、小额贷款贴息、扶贫龙头企业的引进和资格初审推荐</w:t>
            </w:r>
            <w:r w:rsidRPr="008909A9">
              <w:rPr>
                <w:rFonts w:ascii="方正书宋_GBK" w:eastAsia="方正书宋_GBK" w:cs="方正书宋_GBK"/>
              </w:rPr>
              <w:t>;</w:t>
            </w:r>
            <w:r w:rsidRPr="008909A9">
              <w:rPr>
                <w:rFonts w:ascii="方正书宋_GBK" w:eastAsia="方正书宋_GBK" w:cs="方正书宋_GBK" w:hint="eastAsia"/>
              </w:rPr>
              <w:t>组织申报实施产业化扶贫、科技扶贫、外资扶贫等项目</w:t>
            </w:r>
            <w:r w:rsidRPr="008909A9">
              <w:rPr>
                <w:rFonts w:ascii="方正书宋_GBK" w:eastAsia="方正书宋_GBK" w:cs="方正书宋_GBK"/>
              </w:rPr>
              <w:t>"</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每年</w:t>
            </w:r>
            <w:r w:rsidRPr="008909A9">
              <w:rPr>
                <w:rFonts w:ascii="方正书宋_GBK" w:eastAsia="方正书宋_GBK" w:cs="方正书宋_GBK"/>
              </w:rPr>
              <w:t>1500</w:t>
            </w:r>
            <w:r w:rsidRPr="008909A9">
              <w:rPr>
                <w:rFonts w:ascii="方正书宋_GBK" w:eastAsia="方正书宋_GBK" w:cs="方正书宋_GBK" w:hint="eastAsia"/>
              </w:rPr>
              <w:t>万贷款发放</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五户联保、农户小额贷款</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80%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70%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60%</w:t>
            </w: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六、贫困人口监测、扶贫信息宣传</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负责全县贫困人口动态监测管理和扶贫开发与农村低保制度的衔接工作，完成扶贫开发统计，各类扶贫开发材料和表册上报、扶贫开发信息发布及宣传报道工作。</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全县</w:t>
            </w:r>
            <w:r w:rsidRPr="008909A9">
              <w:rPr>
                <w:rFonts w:ascii="方正书宋_GBK" w:eastAsia="方正书宋_GBK" w:cs="方正书宋_GBK"/>
              </w:rPr>
              <w:t>45300</w:t>
            </w:r>
            <w:r w:rsidRPr="008909A9">
              <w:rPr>
                <w:rFonts w:ascii="方正书宋_GBK" w:eastAsia="方正书宋_GBK" w:cs="方正书宋_GBK" w:hint="eastAsia"/>
              </w:rPr>
              <w:t>人贫困人口</w:t>
            </w:r>
          </w:p>
        </w:tc>
        <w:tc>
          <w:tcPr>
            <w:tcW w:w="1417" w:type="dxa"/>
            <w:vAlign w:val="center"/>
          </w:tcPr>
          <w:p w:rsidR="004C6179" w:rsidRPr="008909A9" w:rsidRDefault="004C6179">
            <w:pPr>
              <w:spacing w:line="300" w:lineRule="exact"/>
              <w:jc w:val="left"/>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c>
          <w:tcPr>
            <w:tcW w:w="737" w:type="dxa"/>
            <w:vAlign w:val="center"/>
          </w:tcPr>
          <w:p w:rsidR="004C6179" w:rsidRPr="008909A9" w:rsidRDefault="004C6179">
            <w:pPr>
              <w:spacing w:line="300" w:lineRule="exact"/>
              <w:jc w:val="center"/>
              <w:rPr>
                <w:rFonts w:ascii="方正书宋_GBK" w:eastAsia="方正书宋_GBK" w:cs="Times New Roman"/>
              </w:rPr>
            </w:pPr>
          </w:p>
        </w:tc>
      </w:tr>
      <w:tr w:rsidR="004C6179" w:rsidRPr="008909A9">
        <w:trPr>
          <w:trHeight w:val="227"/>
          <w:jc w:val="center"/>
        </w:trPr>
        <w:tc>
          <w:tcPr>
            <w:tcW w:w="2341" w:type="dxa"/>
            <w:vAlign w:val="center"/>
          </w:tcPr>
          <w:p w:rsidR="004C6179" w:rsidRPr="008909A9" w:rsidRDefault="004C6179">
            <w:pPr>
              <w:spacing w:line="300" w:lineRule="exact"/>
              <w:jc w:val="left"/>
              <w:rPr>
                <w:rFonts w:ascii="方正书宋_GBK" w:eastAsia="方正书宋_GBK" w:cs="Times New Roman"/>
                <w:b/>
                <w:bCs/>
              </w:rPr>
            </w:pPr>
            <w:r w:rsidRPr="008909A9">
              <w:rPr>
                <w:rFonts w:ascii="方正书宋_GBK" w:eastAsia="方正书宋_GBK" w:cs="方正书宋_GBK" w:hint="eastAsia"/>
                <w:b/>
                <w:bCs/>
              </w:rPr>
              <w:t xml:space="preserve">　　</w:t>
            </w:r>
            <w:r w:rsidRPr="008909A9">
              <w:rPr>
                <w:rFonts w:ascii="方正书宋_GBK" w:eastAsia="方正书宋_GBK" w:cs="方正书宋_GBK"/>
                <w:b/>
                <w:bCs/>
              </w:rPr>
              <w:t>1</w:t>
            </w:r>
            <w:r w:rsidRPr="008909A9">
              <w:rPr>
                <w:rFonts w:ascii="方正书宋_GBK" w:eastAsia="方正书宋_GBK" w:cs="方正书宋_GBK" w:hint="eastAsia"/>
                <w:b/>
                <w:bCs/>
              </w:rPr>
              <w:t>、建档立卡</w:t>
            </w:r>
          </w:p>
        </w:tc>
        <w:tc>
          <w:tcPr>
            <w:tcW w:w="1276" w:type="dxa"/>
            <w:vAlign w:val="center"/>
          </w:tcPr>
          <w:p w:rsidR="004C6179" w:rsidRPr="008909A9" w:rsidRDefault="004C6179">
            <w:pPr>
              <w:spacing w:line="300" w:lineRule="exact"/>
              <w:jc w:val="left"/>
              <w:rPr>
                <w:rFonts w:ascii="方正书宋_GBK" w:eastAsia="方正书宋_GBK" w:cs="Times New Roman"/>
              </w:rPr>
            </w:pPr>
          </w:p>
        </w:tc>
        <w:tc>
          <w:tcPr>
            <w:tcW w:w="2976"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w:t>
            </w:r>
          </w:p>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hint="eastAsia"/>
              </w:rPr>
              <w:t>负责全县贫困人口动态监测管理和扶贫开发与农村低保制度的衔接工作，完成扶贫开发统计，各类扶贫开发材料和表册上报、</w:t>
            </w:r>
            <w:r w:rsidRPr="008909A9">
              <w:rPr>
                <w:rFonts w:ascii="方正书宋_GBK" w:eastAsia="方正书宋_GBK" w:cs="方正书宋_GBK"/>
              </w:rPr>
              <w:t>"</w:t>
            </w:r>
          </w:p>
        </w:tc>
        <w:tc>
          <w:tcPr>
            <w:tcW w:w="2976"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实行动态管理</w:t>
            </w:r>
          </w:p>
        </w:tc>
        <w:tc>
          <w:tcPr>
            <w:tcW w:w="1417"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rPr>
              <w:t>1.2776</w:t>
            </w:r>
            <w:r w:rsidRPr="008909A9">
              <w:rPr>
                <w:rFonts w:ascii="方正书宋_GBK" w:eastAsia="方正书宋_GBK" w:cs="方正书宋_GBK" w:hint="eastAsia"/>
              </w:rPr>
              <w:t>万扶贫对象</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rPr>
              <w:t>100%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95%</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c>
          <w:tcPr>
            <w:tcW w:w="737" w:type="dxa"/>
            <w:vAlign w:val="center"/>
          </w:tcPr>
          <w:p w:rsidR="004C6179" w:rsidRPr="008909A9" w:rsidRDefault="004C6179">
            <w:pPr>
              <w:spacing w:line="300" w:lineRule="exact"/>
              <w:jc w:val="center"/>
              <w:rPr>
                <w:rFonts w:ascii="方正书宋_GBK" w:eastAsia="方正书宋_GBK" w:cs="方正书宋_GBK"/>
              </w:rPr>
            </w:pPr>
            <w:r w:rsidRPr="008909A9">
              <w:rPr>
                <w:rFonts w:ascii="方正书宋_GBK" w:eastAsia="方正书宋_GBK" w:cs="方正书宋_GBK" w:hint="eastAsia"/>
              </w:rPr>
              <w:t>＜</w:t>
            </w:r>
            <w:r w:rsidRPr="008909A9">
              <w:rPr>
                <w:rFonts w:ascii="方正书宋_GBK" w:eastAsia="方正书宋_GBK" w:cs="方正书宋_GBK"/>
              </w:rPr>
              <w:t>90%</w:t>
            </w:r>
          </w:p>
        </w:tc>
      </w:tr>
    </w:tbl>
    <w:p w:rsidR="004C6179" w:rsidRPr="00A519B8" w:rsidRDefault="004C6179">
      <w:pPr>
        <w:spacing w:line="480" w:lineRule="exact"/>
        <w:rPr>
          <w:rFonts w:ascii="仿宋_GB2312" w:eastAsia="仿宋_GB2312" w:hAnsi="黑体" w:cs="Times New Roman"/>
          <w:b/>
          <w:bCs/>
          <w:sz w:val="32"/>
          <w:szCs w:val="32"/>
        </w:rPr>
      </w:pPr>
      <w:r>
        <w:rPr>
          <w:rFonts w:ascii="黑体" w:eastAsia="黑体" w:hAnsi="黑体" w:cs="黑体"/>
          <w:sz w:val="32"/>
          <w:szCs w:val="32"/>
        </w:rPr>
        <w:t xml:space="preserve">   </w:t>
      </w:r>
      <w:r w:rsidRPr="00A519B8">
        <w:rPr>
          <w:rFonts w:ascii="黑体" w:eastAsia="黑体" w:hAnsi="黑体" w:cs="黑体"/>
          <w:b/>
          <w:bCs/>
          <w:sz w:val="32"/>
          <w:szCs w:val="32"/>
        </w:rPr>
        <w:t xml:space="preserve"> </w:t>
      </w:r>
      <w:r w:rsidRPr="00A519B8">
        <w:rPr>
          <w:rFonts w:ascii="仿宋_GB2312" w:eastAsia="仿宋_GB2312" w:hAnsi="黑体" w:cs="仿宋_GB2312" w:hint="eastAsia"/>
          <w:b/>
          <w:bCs/>
          <w:sz w:val="32"/>
          <w:szCs w:val="32"/>
        </w:rPr>
        <w:t>六、政府采购情况说明</w:t>
      </w:r>
    </w:p>
    <w:p w:rsidR="004C6179" w:rsidRDefault="004C6179">
      <w:pPr>
        <w:jc w:val="left"/>
        <w:outlineLvl w:val="0"/>
        <w:rPr>
          <w:rFonts w:ascii="仿宋" w:eastAsia="仿宋" w:hAnsi="仿宋" w:cs="Times New Roman"/>
          <w:sz w:val="32"/>
          <w:szCs w:val="32"/>
        </w:rPr>
      </w:pPr>
      <w:r w:rsidRPr="00A519B8">
        <w:rPr>
          <w:rFonts w:ascii="仿宋_GB2312" w:eastAsia="仿宋_GB2312" w:hAnsi="仿宋" w:cs="仿宋_GB2312"/>
          <w:sz w:val="32"/>
          <w:szCs w:val="32"/>
        </w:rPr>
        <w:t xml:space="preserve">    2019</w:t>
      </w:r>
      <w:r w:rsidRPr="00A519B8">
        <w:rPr>
          <w:rFonts w:ascii="仿宋_GB2312" w:eastAsia="仿宋_GB2312" w:hAnsi="仿宋" w:cs="仿宋_GB2312" w:hint="eastAsia"/>
          <w:sz w:val="32"/>
          <w:szCs w:val="32"/>
        </w:rPr>
        <w:t>年根据扶贫和农业开发工作需要，通过政府采购对办公用品、资料印刷品、修路、铺设花砖、防渗管道、变压器等工程进行招投标</w:t>
      </w:r>
      <w:r w:rsidRPr="00A519B8">
        <w:rPr>
          <w:rFonts w:ascii="仿宋_GB2312" w:eastAsia="仿宋_GB2312" w:hAnsi="仿宋" w:cs="仿宋_GB2312"/>
          <w:sz w:val="32"/>
          <w:szCs w:val="32"/>
        </w:rPr>
        <w:t>3605.5</w:t>
      </w:r>
      <w:r w:rsidRPr="00A519B8">
        <w:rPr>
          <w:rFonts w:ascii="仿宋_GB2312" w:eastAsia="仿宋_GB2312" w:hAnsi="仿宋" w:cs="仿宋_GB2312" w:hint="eastAsia"/>
          <w:sz w:val="32"/>
          <w:szCs w:val="32"/>
        </w:rPr>
        <w:t>万元，具体内容见下表。</w:t>
      </w:r>
    </w:p>
    <w:p w:rsidR="004C6179" w:rsidRDefault="004C6179">
      <w:pPr>
        <w:jc w:val="center"/>
        <w:outlineLvl w:val="0"/>
        <w:rPr>
          <w:rFonts w:ascii="方正小标宋_GBK" w:eastAsia="方正小标宋_GBK" w:cs="Times New Roman"/>
          <w:sz w:val="32"/>
          <w:szCs w:val="32"/>
        </w:rPr>
      </w:pPr>
      <w:bookmarkStart w:id="0" w:name="_Toc535404684"/>
      <w:r>
        <w:rPr>
          <w:rFonts w:ascii="方正小标宋_GBK" w:eastAsia="方正小标宋_GBK" w:cs="方正小标宋_GBK" w:hint="eastAsia"/>
          <w:sz w:val="32"/>
          <w:szCs w:val="32"/>
        </w:rPr>
        <w:t>部门政府采购预算</w:t>
      </w:r>
      <w:bookmarkEnd w:id="0"/>
    </w:p>
    <w:p w:rsidR="004C6179" w:rsidRDefault="004C6179">
      <w:pPr>
        <w:jc w:val="left"/>
        <w:rPr>
          <w:rFonts w:cs="Times New Roman"/>
        </w:rPr>
      </w:pPr>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39"/>
        <w:gridCol w:w="1090"/>
        <w:gridCol w:w="965"/>
        <w:gridCol w:w="977"/>
        <w:gridCol w:w="752"/>
        <w:gridCol w:w="752"/>
        <w:gridCol w:w="951"/>
        <w:gridCol w:w="957"/>
        <w:gridCol w:w="957"/>
        <w:gridCol w:w="957"/>
        <w:gridCol w:w="943"/>
        <w:gridCol w:w="957"/>
        <w:gridCol w:w="957"/>
        <w:gridCol w:w="914"/>
      </w:tblGrid>
      <w:tr w:rsidR="004C6179" w:rsidRPr="008909A9">
        <w:trPr>
          <w:tblHeader/>
          <w:jc w:val="center"/>
        </w:trPr>
        <w:tc>
          <w:tcPr>
            <w:tcW w:w="7926" w:type="dxa"/>
            <w:gridSpan w:val="7"/>
            <w:tcBorders>
              <w:top w:val="single" w:sz="6" w:space="0" w:color="FFFFFF"/>
              <w:left w:val="single" w:sz="6" w:space="0" w:color="FFFFFF"/>
              <w:right w:val="single" w:sz="6" w:space="0" w:color="FFFFFF"/>
            </w:tcBorders>
            <w:vAlign w:val="center"/>
          </w:tcPr>
          <w:p w:rsidR="004C6179" w:rsidRPr="008909A9" w:rsidRDefault="004C6179">
            <w:pPr>
              <w:spacing w:line="300" w:lineRule="exact"/>
              <w:jc w:val="left"/>
              <w:rPr>
                <w:rFonts w:ascii="方正小标宋_GBK" w:eastAsia="方正小标宋_GBK" w:cs="Times New Roman"/>
                <w:sz w:val="24"/>
                <w:szCs w:val="24"/>
              </w:rPr>
            </w:pPr>
            <w:r w:rsidRPr="008909A9">
              <w:rPr>
                <w:rFonts w:ascii="方正小标宋_GBK" w:eastAsia="方正小标宋_GBK" w:cs="方正小标宋_GBK"/>
                <w:sz w:val="24"/>
                <w:szCs w:val="24"/>
              </w:rPr>
              <w:t>317</w:t>
            </w:r>
            <w:r w:rsidRPr="008909A9">
              <w:rPr>
                <w:rFonts w:ascii="方正小标宋_GBK" w:eastAsia="方正小标宋_GBK" w:cs="方正小标宋_GBK" w:hint="eastAsia"/>
                <w:sz w:val="24"/>
                <w:szCs w:val="24"/>
              </w:rPr>
              <w:t>临西县扶贫和农业开发办公室</w:t>
            </w:r>
          </w:p>
        </w:tc>
        <w:tc>
          <w:tcPr>
            <w:tcW w:w="6642" w:type="dxa"/>
            <w:gridSpan w:val="7"/>
            <w:tcBorders>
              <w:top w:val="single" w:sz="6" w:space="0" w:color="FFFFFF"/>
              <w:left w:val="single" w:sz="6" w:space="0" w:color="FFFFFF"/>
              <w:right w:val="single" w:sz="6" w:space="0" w:color="FFFFFF"/>
            </w:tcBorders>
            <w:vAlign w:val="center"/>
          </w:tcPr>
          <w:p w:rsidR="004C6179" w:rsidRPr="008909A9" w:rsidRDefault="004C6179">
            <w:pPr>
              <w:spacing w:line="300" w:lineRule="exact"/>
              <w:jc w:val="right"/>
              <w:rPr>
                <w:rFonts w:ascii="方正书宋_GBK" w:eastAsia="方正书宋_GBK" w:cs="Times New Roman"/>
                <w:sz w:val="24"/>
                <w:szCs w:val="24"/>
              </w:rPr>
            </w:pPr>
            <w:r w:rsidRPr="008909A9">
              <w:rPr>
                <w:rFonts w:ascii="方正书宋_GBK" w:eastAsia="方正书宋_GBK" w:cs="方正书宋_GBK" w:hint="eastAsia"/>
                <w:sz w:val="24"/>
                <w:szCs w:val="24"/>
              </w:rPr>
              <w:t>单位：万元</w:t>
            </w:r>
          </w:p>
        </w:tc>
      </w:tr>
      <w:tr w:rsidR="004C6179" w:rsidRPr="008909A9">
        <w:trPr>
          <w:tblHeader/>
          <w:jc w:val="center"/>
        </w:trPr>
        <w:tc>
          <w:tcPr>
            <w:tcW w:w="3529" w:type="dxa"/>
            <w:gridSpan w:val="2"/>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政府采购项目来源</w:t>
            </w:r>
          </w:p>
        </w:tc>
        <w:tc>
          <w:tcPr>
            <w:tcW w:w="965"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采购物品名称</w:t>
            </w:r>
          </w:p>
        </w:tc>
        <w:tc>
          <w:tcPr>
            <w:tcW w:w="977"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政府采购目录序号</w:t>
            </w:r>
          </w:p>
        </w:tc>
        <w:tc>
          <w:tcPr>
            <w:tcW w:w="752"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数量</w:t>
            </w:r>
            <w:r w:rsidRPr="008909A9">
              <w:rPr>
                <w:rFonts w:ascii="方正书宋_GBK" w:eastAsia="方正书宋_GBK" w:cs="方正书宋_GBK"/>
                <w:b/>
                <w:bCs/>
              </w:rPr>
              <w:t xml:space="preserve">  </w:t>
            </w:r>
            <w:r w:rsidRPr="008909A9">
              <w:rPr>
                <w:rFonts w:ascii="方正书宋_GBK" w:eastAsia="方正书宋_GBK" w:cs="方正书宋_GBK" w:hint="eastAsia"/>
                <w:b/>
                <w:bCs/>
              </w:rPr>
              <w:t>单位</w:t>
            </w:r>
          </w:p>
        </w:tc>
        <w:tc>
          <w:tcPr>
            <w:tcW w:w="752"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数量</w:t>
            </w:r>
          </w:p>
        </w:tc>
        <w:tc>
          <w:tcPr>
            <w:tcW w:w="951"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单价</w:t>
            </w:r>
          </w:p>
        </w:tc>
        <w:tc>
          <w:tcPr>
            <w:tcW w:w="6642" w:type="dxa"/>
            <w:gridSpan w:val="7"/>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政府采购金额</w:t>
            </w:r>
          </w:p>
        </w:tc>
      </w:tr>
      <w:tr w:rsidR="004C6179" w:rsidRPr="008909A9">
        <w:trPr>
          <w:tblHeader/>
          <w:jc w:val="center"/>
        </w:trPr>
        <w:tc>
          <w:tcPr>
            <w:tcW w:w="2439"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项目名称</w:t>
            </w:r>
          </w:p>
        </w:tc>
        <w:tc>
          <w:tcPr>
            <w:tcW w:w="1090"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预算资金</w:t>
            </w:r>
          </w:p>
        </w:tc>
        <w:tc>
          <w:tcPr>
            <w:tcW w:w="965" w:type="dxa"/>
            <w:vMerge/>
            <w:vAlign w:val="center"/>
          </w:tcPr>
          <w:p w:rsidR="004C6179" w:rsidRPr="008909A9" w:rsidRDefault="004C6179">
            <w:pPr>
              <w:spacing w:line="300" w:lineRule="exact"/>
              <w:jc w:val="left"/>
              <w:outlineLvl w:val="0"/>
              <w:rPr>
                <w:rFonts w:cs="Times New Roman"/>
              </w:rPr>
            </w:pPr>
          </w:p>
        </w:tc>
        <w:tc>
          <w:tcPr>
            <w:tcW w:w="977" w:type="dxa"/>
            <w:vMerge/>
            <w:vAlign w:val="center"/>
          </w:tcPr>
          <w:p w:rsidR="004C6179" w:rsidRPr="008909A9" w:rsidRDefault="004C6179">
            <w:pPr>
              <w:spacing w:line="300" w:lineRule="exact"/>
              <w:jc w:val="left"/>
              <w:outlineLvl w:val="0"/>
              <w:rPr>
                <w:rFonts w:cs="Times New Roman"/>
              </w:rPr>
            </w:pPr>
          </w:p>
        </w:tc>
        <w:tc>
          <w:tcPr>
            <w:tcW w:w="752" w:type="dxa"/>
            <w:vMerge/>
            <w:vAlign w:val="center"/>
          </w:tcPr>
          <w:p w:rsidR="004C6179" w:rsidRPr="008909A9" w:rsidRDefault="004C6179">
            <w:pPr>
              <w:spacing w:line="300" w:lineRule="exact"/>
              <w:jc w:val="left"/>
              <w:outlineLvl w:val="0"/>
              <w:rPr>
                <w:rFonts w:cs="Times New Roman"/>
              </w:rPr>
            </w:pPr>
          </w:p>
        </w:tc>
        <w:tc>
          <w:tcPr>
            <w:tcW w:w="752" w:type="dxa"/>
            <w:vMerge/>
            <w:vAlign w:val="center"/>
          </w:tcPr>
          <w:p w:rsidR="004C6179" w:rsidRPr="008909A9" w:rsidRDefault="004C6179">
            <w:pPr>
              <w:spacing w:line="300" w:lineRule="exact"/>
              <w:jc w:val="left"/>
              <w:outlineLvl w:val="0"/>
              <w:rPr>
                <w:rFonts w:cs="Times New Roman"/>
              </w:rPr>
            </w:pPr>
          </w:p>
        </w:tc>
        <w:tc>
          <w:tcPr>
            <w:tcW w:w="951" w:type="dxa"/>
            <w:vMerge/>
            <w:vAlign w:val="center"/>
          </w:tcPr>
          <w:p w:rsidR="004C6179" w:rsidRPr="008909A9" w:rsidRDefault="004C6179">
            <w:pPr>
              <w:spacing w:line="300" w:lineRule="exact"/>
              <w:jc w:val="left"/>
              <w:outlineLvl w:val="0"/>
              <w:rPr>
                <w:rFonts w:cs="Times New Roman"/>
              </w:rPr>
            </w:pPr>
          </w:p>
        </w:tc>
        <w:tc>
          <w:tcPr>
            <w:tcW w:w="957"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总计</w:t>
            </w:r>
          </w:p>
        </w:tc>
        <w:tc>
          <w:tcPr>
            <w:tcW w:w="4771" w:type="dxa"/>
            <w:gridSpan w:val="5"/>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当年部门预算安排资金</w:t>
            </w:r>
          </w:p>
        </w:tc>
        <w:tc>
          <w:tcPr>
            <w:tcW w:w="914" w:type="dxa"/>
            <w:vMerge w:val="restart"/>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其他渠道资金</w:t>
            </w:r>
          </w:p>
        </w:tc>
      </w:tr>
      <w:tr w:rsidR="004C6179" w:rsidRPr="008909A9">
        <w:trPr>
          <w:tblHeader/>
          <w:jc w:val="center"/>
        </w:trPr>
        <w:tc>
          <w:tcPr>
            <w:tcW w:w="2439" w:type="dxa"/>
            <w:vMerge/>
            <w:vAlign w:val="center"/>
          </w:tcPr>
          <w:p w:rsidR="004C6179" w:rsidRPr="008909A9" w:rsidRDefault="004C6179">
            <w:pPr>
              <w:spacing w:line="300" w:lineRule="exact"/>
              <w:jc w:val="left"/>
              <w:outlineLvl w:val="0"/>
              <w:rPr>
                <w:rFonts w:cs="Times New Roman"/>
              </w:rPr>
            </w:pPr>
          </w:p>
        </w:tc>
        <w:tc>
          <w:tcPr>
            <w:tcW w:w="1090" w:type="dxa"/>
            <w:vMerge/>
            <w:vAlign w:val="center"/>
          </w:tcPr>
          <w:p w:rsidR="004C6179" w:rsidRPr="008909A9" w:rsidRDefault="004C6179">
            <w:pPr>
              <w:spacing w:line="300" w:lineRule="exact"/>
              <w:jc w:val="left"/>
              <w:outlineLvl w:val="0"/>
              <w:rPr>
                <w:rFonts w:cs="Times New Roman"/>
              </w:rPr>
            </w:pPr>
          </w:p>
        </w:tc>
        <w:tc>
          <w:tcPr>
            <w:tcW w:w="965" w:type="dxa"/>
            <w:vMerge/>
            <w:vAlign w:val="center"/>
          </w:tcPr>
          <w:p w:rsidR="004C6179" w:rsidRPr="008909A9" w:rsidRDefault="004C6179">
            <w:pPr>
              <w:spacing w:line="300" w:lineRule="exact"/>
              <w:jc w:val="left"/>
              <w:outlineLvl w:val="0"/>
              <w:rPr>
                <w:rFonts w:cs="Times New Roman"/>
              </w:rPr>
            </w:pPr>
          </w:p>
        </w:tc>
        <w:tc>
          <w:tcPr>
            <w:tcW w:w="977" w:type="dxa"/>
            <w:vMerge/>
            <w:vAlign w:val="center"/>
          </w:tcPr>
          <w:p w:rsidR="004C6179" w:rsidRPr="008909A9" w:rsidRDefault="004C6179">
            <w:pPr>
              <w:spacing w:line="300" w:lineRule="exact"/>
              <w:jc w:val="left"/>
              <w:outlineLvl w:val="0"/>
              <w:rPr>
                <w:rFonts w:cs="Times New Roman"/>
              </w:rPr>
            </w:pPr>
          </w:p>
        </w:tc>
        <w:tc>
          <w:tcPr>
            <w:tcW w:w="752" w:type="dxa"/>
            <w:vMerge/>
            <w:vAlign w:val="center"/>
          </w:tcPr>
          <w:p w:rsidR="004C6179" w:rsidRPr="008909A9" w:rsidRDefault="004C6179">
            <w:pPr>
              <w:spacing w:line="300" w:lineRule="exact"/>
              <w:jc w:val="left"/>
              <w:outlineLvl w:val="0"/>
              <w:rPr>
                <w:rFonts w:cs="Times New Roman"/>
              </w:rPr>
            </w:pPr>
          </w:p>
        </w:tc>
        <w:tc>
          <w:tcPr>
            <w:tcW w:w="752" w:type="dxa"/>
            <w:vMerge/>
            <w:vAlign w:val="center"/>
          </w:tcPr>
          <w:p w:rsidR="004C6179" w:rsidRPr="008909A9" w:rsidRDefault="004C6179">
            <w:pPr>
              <w:spacing w:line="300" w:lineRule="exact"/>
              <w:jc w:val="left"/>
              <w:outlineLvl w:val="0"/>
              <w:rPr>
                <w:rFonts w:cs="Times New Roman"/>
              </w:rPr>
            </w:pPr>
          </w:p>
        </w:tc>
        <w:tc>
          <w:tcPr>
            <w:tcW w:w="951" w:type="dxa"/>
            <w:vMerge/>
            <w:vAlign w:val="center"/>
          </w:tcPr>
          <w:p w:rsidR="004C6179" w:rsidRPr="008909A9" w:rsidRDefault="004C6179">
            <w:pPr>
              <w:spacing w:line="300" w:lineRule="exact"/>
              <w:jc w:val="left"/>
              <w:outlineLvl w:val="0"/>
              <w:rPr>
                <w:rFonts w:cs="Times New Roman"/>
              </w:rPr>
            </w:pPr>
          </w:p>
        </w:tc>
        <w:tc>
          <w:tcPr>
            <w:tcW w:w="957" w:type="dxa"/>
            <w:vMerge/>
            <w:vAlign w:val="center"/>
          </w:tcPr>
          <w:p w:rsidR="004C6179" w:rsidRPr="008909A9" w:rsidRDefault="004C6179">
            <w:pPr>
              <w:spacing w:line="300" w:lineRule="exact"/>
              <w:jc w:val="left"/>
              <w:outlineLvl w:val="0"/>
              <w:rPr>
                <w:rFonts w:cs="Times New Roman"/>
              </w:rPr>
            </w:pPr>
          </w:p>
        </w:tc>
        <w:tc>
          <w:tcPr>
            <w:tcW w:w="95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合计</w:t>
            </w:r>
          </w:p>
        </w:tc>
        <w:tc>
          <w:tcPr>
            <w:tcW w:w="95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一般公共预算拨款</w:t>
            </w:r>
          </w:p>
        </w:tc>
        <w:tc>
          <w:tcPr>
            <w:tcW w:w="943"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基金预算拨款</w:t>
            </w:r>
          </w:p>
        </w:tc>
        <w:tc>
          <w:tcPr>
            <w:tcW w:w="95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财政专户核拨</w:t>
            </w:r>
          </w:p>
        </w:tc>
        <w:tc>
          <w:tcPr>
            <w:tcW w:w="957"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其他来源收入</w:t>
            </w:r>
          </w:p>
        </w:tc>
        <w:tc>
          <w:tcPr>
            <w:tcW w:w="914" w:type="dxa"/>
            <w:vMerge/>
            <w:vAlign w:val="center"/>
          </w:tcPr>
          <w:p w:rsidR="004C6179" w:rsidRPr="008909A9" w:rsidRDefault="004C6179">
            <w:pPr>
              <w:spacing w:line="300" w:lineRule="exact"/>
              <w:jc w:val="left"/>
              <w:outlineLvl w:val="0"/>
              <w:rPr>
                <w:rFonts w:cs="Times New Roman"/>
              </w:rPr>
            </w:pPr>
          </w:p>
        </w:tc>
      </w:tr>
      <w:tr w:rsidR="004C6179" w:rsidRPr="008909A9">
        <w:trPr>
          <w:jc w:val="center"/>
        </w:trPr>
        <w:tc>
          <w:tcPr>
            <w:tcW w:w="2439"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合　计</w:t>
            </w:r>
          </w:p>
        </w:tc>
        <w:tc>
          <w:tcPr>
            <w:tcW w:w="1090" w:type="dxa"/>
            <w:vAlign w:val="center"/>
          </w:tcPr>
          <w:p w:rsidR="004C6179" w:rsidRPr="008909A9" w:rsidRDefault="004C6179">
            <w:pPr>
              <w:spacing w:line="300" w:lineRule="exact"/>
              <w:jc w:val="right"/>
              <w:rPr>
                <w:rFonts w:ascii="方正书宋_GBK" w:eastAsia="方正书宋_GBK" w:cs="Times New Roman"/>
                <w:b/>
                <w:bCs/>
              </w:rPr>
            </w:pPr>
          </w:p>
        </w:tc>
        <w:tc>
          <w:tcPr>
            <w:tcW w:w="965" w:type="dxa"/>
            <w:vAlign w:val="center"/>
          </w:tcPr>
          <w:p w:rsidR="004C6179" w:rsidRPr="008909A9" w:rsidRDefault="004C6179">
            <w:pPr>
              <w:spacing w:line="300" w:lineRule="exact"/>
              <w:jc w:val="left"/>
              <w:rPr>
                <w:rFonts w:ascii="方正书宋_GBK" w:eastAsia="方正书宋_GBK" w:cs="Times New Roman"/>
                <w:b/>
                <w:bCs/>
              </w:rPr>
            </w:pPr>
          </w:p>
        </w:tc>
        <w:tc>
          <w:tcPr>
            <w:tcW w:w="977" w:type="dxa"/>
            <w:vAlign w:val="center"/>
          </w:tcPr>
          <w:p w:rsidR="004C6179" w:rsidRPr="008909A9" w:rsidRDefault="004C6179">
            <w:pPr>
              <w:spacing w:line="300" w:lineRule="exact"/>
              <w:jc w:val="left"/>
              <w:rPr>
                <w:rFonts w:ascii="方正书宋_GBK" w:eastAsia="方正书宋_GBK" w:cs="Times New Roman"/>
                <w:b/>
                <w:bCs/>
              </w:rPr>
            </w:pPr>
          </w:p>
        </w:tc>
        <w:tc>
          <w:tcPr>
            <w:tcW w:w="752" w:type="dxa"/>
            <w:vAlign w:val="center"/>
          </w:tcPr>
          <w:p w:rsidR="004C6179" w:rsidRPr="008909A9" w:rsidRDefault="004C6179">
            <w:pPr>
              <w:spacing w:line="300" w:lineRule="exact"/>
              <w:jc w:val="left"/>
              <w:rPr>
                <w:rFonts w:ascii="方正书宋_GBK" w:eastAsia="方正书宋_GBK" w:cs="Times New Roman"/>
                <w:b/>
                <w:bCs/>
              </w:rPr>
            </w:pPr>
          </w:p>
        </w:tc>
        <w:tc>
          <w:tcPr>
            <w:tcW w:w="752" w:type="dxa"/>
            <w:vAlign w:val="center"/>
          </w:tcPr>
          <w:p w:rsidR="004C6179" w:rsidRPr="008909A9" w:rsidRDefault="004C6179">
            <w:pPr>
              <w:spacing w:line="300" w:lineRule="exact"/>
              <w:jc w:val="right"/>
              <w:rPr>
                <w:rFonts w:ascii="方正书宋_GBK" w:eastAsia="方正书宋_GBK" w:cs="Times New Roman"/>
                <w:b/>
                <w:bCs/>
              </w:rPr>
            </w:pPr>
          </w:p>
        </w:tc>
        <w:tc>
          <w:tcPr>
            <w:tcW w:w="951" w:type="dxa"/>
            <w:vAlign w:val="center"/>
          </w:tcPr>
          <w:p w:rsidR="004C6179" w:rsidRPr="008909A9" w:rsidRDefault="004C6179">
            <w:pPr>
              <w:spacing w:line="300" w:lineRule="exact"/>
              <w:jc w:val="right"/>
              <w:rPr>
                <w:rFonts w:ascii="方正书宋_GBK" w:eastAsia="方正书宋_GBK" w:cs="Times New Roman"/>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43" w:type="dxa"/>
            <w:vAlign w:val="center"/>
          </w:tcPr>
          <w:p w:rsidR="004C6179" w:rsidRPr="008909A9" w:rsidRDefault="004C6179">
            <w:pPr>
              <w:spacing w:line="300" w:lineRule="exact"/>
              <w:jc w:val="right"/>
              <w:rPr>
                <w:rFonts w:ascii="方正书宋_GBK" w:eastAsia="方正书宋_GBK" w:cs="方正书宋_GBK"/>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p>
        </w:tc>
        <w:tc>
          <w:tcPr>
            <w:tcW w:w="914" w:type="dxa"/>
            <w:vAlign w:val="center"/>
          </w:tcPr>
          <w:p w:rsidR="004C6179" w:rsidRPr="008909A9" w:rsidRDefault="004C6179">
            <w:pPr>
              <w:spacing w:line="300" w:lineRule="exact"/>
              <w:jc w:val="right"/>
              <w:rPr>
                <w:rFonts w:ascii="方正书宋_GBK" w:eastAsia="方正书宋_GBK" w:cs="方正书宋_GBK"/>
                <w:b/>
                <w:bCs/>
              </w:rPr>
            </w:pPr>
          </w:p>
        </w:tc>
      </w:tr>
      <w:tr w:rsidR="004C6179" w:rsidRPr="008909A9">
        <w:trPr>
          <w:jc w:val="center"/>
        </w:trPr>
        <w:tc>
          <w:tcPr>
            <w:tcW w:w="2439" w:type="dxa"/>
            <w:vAlign w:val="center"/>
          </w:tcPr>
          <w:p w:rsidR="004C6179" w:rsidRPr="008909A9" w:rsidRDefault="004C6179">
            <w:pPr>
              <w:spacing w:line="300" w:lineRule="exact"/>
              <w:jc w:val="center"/>
              <w:rPr>
                <w:rFonts w:ascii="方正书宋_GBK" w:eastAsia="方正书宋_GBK" w:cs="Times New Roman"/>
                <w:b/>
                <w:bCs/>
              </w:rPr>
            </w:pPr>
            <w:r w:rsidRPr="008909A9">
              <w:rPr>
                <w:rFonts w:ascii="方正书宋_GBK" w:eastAsia="方正书宋_GBK" w:cs="方正书宋_GBK" w:hint="eastAsia"/>
                <w:b/>
                <w:bCs/>
              </w:rPr>
              <w:t>临西县扶贫和农业开发办公室小计</w:t>
            </w:r>
          </w:p>
        </w:tc>
        <w:tc>
          <w:tcPr>
            <w:tcW w:w="1090" w:type="dxa"/>
            <w:vAlign w:val="center"/>
          </w:tcPr>
          <w:p w:rsidR="004C6179" w:rsidRPr="008909A9" w:rsidRDefault="004C6179">
            <w:pPr>
              <w:spacing w:line="300" w:lineRule="exact"/>
              <w:jc w:val="right"/>
              <w:rPr>
                <w:rFonts w:ascii="方正书宋_GBK" w:eastAsia="方正书宋_GBK" w:cs="Times New Roman"/>
                <w:b/>
                <w:bCs/>
              </w:rPr>
            </w:pPr>
          </w:p>
        </w:tc>
        <w:tc>
          <w:tcPr>
            <w:tcW w:w="965" w:type="dxa"/>
            <w:vAlign w:val="center"/>
          </w:tcPr>
          <w:p w:rsidR="004C6179" w:rsidRPr="008909A9" w:rsidRDefault="004C6179">
            <w:pPr>
              <w:spacing w:line="300" w:lineRule="exact"/>
              <w:jc w:val="left"/>
              <w:rPr>
                <w:rFonts w:ascii="方正书宋_GBK" w:eastAsia="方正书宋_GBK" w:cs="Times New Roman"/>
                <w:b/>
                <w:bCs/>
              </w:rPr>
            </w:pPr>
          </w:p>
        </w:tc>
        <w:tc>
          <w:tcPr>
            <w:tcW w:w="977" w:type="dxa"/>
            <w:vAlign w:val="center"/>
          </w:tcPr>
          <w:p w:rsidR="004C6179" w:rsidRPr="008909A9" w:rsidRDefault="004C6179">
            <w:pPr>
              <w:spacing w:line="300" w:lineRule="exact"/>
              <w:jc w:val="left"/>
              <w:rPr>
                <w:rFonts w:ascii="方正书宋_GBK" w:eastAsia="方正书宋_GBK" w:cs="Times New Roman"/>
                <w:b/>
                <w:bCs/>
              </w:rPr>
            </w:pPr>
          </w:p>
        </w:tc>
        <w:tc>
          <w:tcPr>
            <w:tcW w:w="752" w:type="dxa"/>
            <w:vAlign w:val="center"/>
          </w:tcPr>
          <w:p w:rsidR="004C6179" w:rsidRPr="008909A9" w:rsidRDefault="004C6179">
            <w:pPr>
              <w:spacing w:line="300" w:lineRule="exact"/>
              <w:jc w:val="left"/>
              <w:rPr>
                <w:rFonts w:ascii="方正书宋_GBK" w:eastAsia="方正书宋_GBK" w:cs="Times New Roman"/>
                <w:b/>
                <w:bCs/>
              </w:rPr>
            </w:pPr>
          </w:p>
        </w:tc>
        <w:tc>
          <w:tcPr>
            <w:tcW w:w="752" w:type="dxa"/>
            <w:vAlign w:val="center"/>
          </w:tcPr>
          <w:p w:rsidR="004C6179" w:rsidRPr="008909A9" w:rsidRDefault="004C6179">
            <w:pPr>
              <w:spacing w:line="300" w:lineRule="exact"/>
              <w:jc w:val="right"/>
              <w:rPr>
                <w:rFonts w:ascii="方正书宋_GBK" w:eastAsia="方正书宋_GBK" w:cs="Times New Roman"/>
                <w:b/>
                <w:bCs/>
              </w:rPr>
            </w:pPr>
          </w:p>
        </w:tc>
        <w:tc>
          <w:tcPr>
            <w:tcW w:w="951" w:type="dxa"/>
            <w:vAlign w:val="center"/>
          </w:tcPr>
          <w:p w:rsidR="004C6179" w:rsidRPr="008909A9" w:rsidRDefault="004C6179">
            <w:pPr>
              <w:spacing w:line="300" w:lineRule="exact"/>
              <w:jc w:val="right"/>
              <w:rPr>
                <w:rFonts w:ascii="方正书宋_GBK" w:eastAsia="方正书宋_GBK" w:cs="Times New Roman"/>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57" w:type="dxa"/>
            <w:vAlign w:val="center"/>
          </w:tcPr>
          <w:p w:rsidR="004C6179" w:rsidRPr="008909A9" w:rsidRDefault="004C6179">
            <w:pPr>
              <w:spacing w:line="300" w:lineRule="exact"/>
              <w:jc w:val="right"/>
              <w:rPr>
                <w:rFonts w:ascii="方正书宋_GBK" w:eastAsia="方正书宋_GBK" w:cs="方正书宋_GBK"/>
                <w:b/>
                <w:bCs/>
              </w:rPr>
            </w:pPr>
            <w:r w:rsidRPr="008909A9">
              <w:rPr>
                <w:rFonts w:ascii="方正书宋_GBK" w:eastAsia="方正书宋_GBK" w:cs="方正书宋_GBK"/>
                <w:b/>
                <w:bCs/>
              </w:rPr>
              <w:t>3605.50</w:t>
            </w:r>
          </w:p>
        </w:tc>
        <w:tc>
          <w:tcPr>
            <w:tcW w:w="943" w:type="dxa"/>
            <w:vAlign w:val="center"/>
          </w:tcPr>
          <w:p w:rsidR="004C6179" w:rsidRPr="008909A9" w:rsidRDefault="004C6179">
            <w:pPr>
              <w:spacing w:line="300" w:lineRule="exact"/>
              <w:jc w:val="right"/>
              <w:rPr>
                <w:rFonts w:ascii="方正书宋_GBK" w:eastAsia="方正书宋_GBK" w:cs="方正书宋_GBK"/>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p>
        </w:tc>
        <w:tc>
          <w:tcPr>
            <w:tcW w:w="957" w:type="dxa"/>
            <w:vAlign w:val="center"/>
          </w:tcPr>
          <w:p w:rsidR="004C6179" w:rsidRPr="008909A9" w:rsidRDefault="004C6179">
            <w:pPr>
              <w:spacing w:line="300" w:lineRule="exact"/>
              <w:jc w:val="right"/>
              <w:rPr>
                <w:rFonts w:ascii="方正书宋_GBK" w:eastAsia="方正书宋_GBK" w:cs="方正书宋_GBK"/>
                <w:b/>
                <w:bCs/>
              </w:rPr>
            </w:pPr>
          </w:p>
        </w:tc>
        <w:tc>
          <w:tcPr>
            <w:tcW w:w="914" w:type="dxa"/>
            <w:vAlign w:val="center"/>
          </w:tcPr>
          <w:p w:rsidR="004C6179" w:rsidRPr="008909A9" w:rsidRDefault="004C6179">
            <w:pPr>
              <w:spacing w:line="300" w:lineRule="exact"/>
              <w:jc w:val="right"/>
              <w:rPr>
                <w:rFonts w:ascii="方正书宋_GBK" w:eastAsia="方正书宋_GBK" w:cs="方正书宋_GBK"/>
                <w:b/>
                <w:bCs/>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扶贫专项（基础设施建设）</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500.00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公路工程施工</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B0202</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500.00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500.00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500.00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500.00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冀财农</w:t>
            </w:r>
            <w:r w:rsidRPr="008909A9">
              <w:rPr>
                <w:rFonts w:ascii="方正书宋_GBK" w:eastAsia="方正书宋_GBK" w:cs="方正书宋_GBK"/>
              </w:rPr>
              <w:t>[2018]186</w:t>
            </w:r>
            <w:r w:rsidRPr="008909A9">
              <w:rPr>
                <w:rFonts w:ascii="方正书宋_GBK" w:eastAsia="方正书宋_GBK" w:cs="方正书宋_GBK" w:hint="eastAsia"/>
              </w:rPr>
              <w:t>号</w:t>
            </w:r>
            <w:r w:rsidRPr="008909A9">
              <w:rPr>
                <w:rFonts w:ascii="方正书宋_GBK" w:eastAsia="方正书宋_GBK" w:cs="方正书宋_GBK"/>
              </w:rPr>
              <w:t xml:space="preserve"> </w:t>
            </w:r>
            <w:r w:rsidRPr="008909A9">
              <w:rPr>
                <w:rFonts w:ascii="方正书宋_GBK" w:eastAsia="方正书宋_GBK" w:cs="方正书宋_GBK" w:hint="eastAsia"/>
              </w:rPr>
              <w:t>提前下达</w:t>
            </w:r>
            <w:r w:rsidRPr="008909A9">
              <w:rPr>
                <w:rFonts w:ascii="方正书宋_GBK" w:eastAsia="方正书宋_GBK" w:cs="方正书宋_GBK"/>
              </w:rPr>
              <w:t>2019</w:t>
            </w:r>
            <w:r w:rsidRPr="008909A9">
              <w:rPr>
                <w:rFonts w:ascii="方正书宋_GBK" w:eastAsia="方正书宋_GBK" w:cs="方正书宋_GBK" w:hint="eastAsia"/>
              </w:rPr>
              <w:t>年省级财政扶贫专项资金预算</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3100.00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其它电子工程安装</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B060199</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320.00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320.00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320.00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320.00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冀财农</w:t>
            </w:r>
            <w:r w:rsidRPr="008909A9">
              <w:rPr>
                <w:rFonts w:ascii="方正书宋_GBK" w:eastAsia="方正书宋_GBK" w:cs="方正书宋_GBK"/>
              </w:rPr>
              <w:t>[2018]186</w:t>
            </w:r>
            <w:r w:rsidRPr="008909A9">
              <w:rPr>
                <w:rFonts w:ascii="方正书宋_GBK" w:eastAsia="方正书宋_GBK" w:cs="方正书宋_GBK" w:hint="eastAsia"/>
              </w:rPr>
              <w:t>号</w:t>
            </w:r>
            <w:r w:rsidRPr="008909A9">
              <w:rPr>
                <w:rFonts w:ascii="方正书宋_GBK" w:eastAsia="方正书宋_GBK" w:cs="方正书宋_GBK"/>
              </w:rPr>
              <w:t xml:space="preserve"> </w:t>
            </w:r>
            <w:r w:rsidRPr="008909A9">
              <w:rPr>
                <w:rFonts w:ascii="方正书宋_GBK" w:eastAsia="方正书宋_GBK" w:cs="方正书宋_GBK" w:hint="eastAsia"/>
              </w:rPr>
              <w:t>提前下达</w:t>
            </w:r>
            <w:r w:rsidRPr="008909A9">
              <w:rPr>
                <w:rFonts w:ascii="方正书宋_GBK" w:eastAsia="方正书宋_GBK" w:cs="方正书宋_GBK"/>
              </w:rPr>
              <w:t>2019</w:t>
            </w:r>
            <w:r w:rsidRPr="008909A9">
              <w:rPr>
                <w:rFonts w:ascii="方正书宋_GBK" w:eastAsia="方正书宋_GBK" w:cs="方正书宋_GBK" w:hint="eastAsia"/>
              </w:rPr>
              <w:t>年省级财政扶贫专项资金预算</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3100.00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公路工程施工</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B0202</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2540.00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2540.00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2540.00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2540.00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冀财农</w:t>
            </w:r>
            <w:r w:rsidRPr="008909A9">
              <w:rPr>
                <w:rFonts w:ascii="方正书宋_GBK" w:eastAsia="方正书宋_GBK" w:cs="方正书宋_GBK"/>
              </w:rPr>
              <w:t>[2018]186</w:t>
            </w:r>
            <w:r w:rsidRPr="008909A9">
              <w:rPr>
                <w:rFonts w:ascii="方正书宋_GBK" w:eastAsia="方正书宋_GBK" w:cs="方正书宋_GBK" w:hint="eastAsia"/>
              </w:rPr>
              <w:t>号</w:t>
            </w:r>
            <w:r w:rsidRPr="008909A9">
              <w:rPr>
                <w:rFonts w:ascii="方正书宋_GBK" w:eastAsia="方正书宋_GBK" w:cs="方正书宋_GBK"/>
              </w:rPr>
              <w:t xml:space="preserve"> </w:t>
            </w:r>
            <w:r w:rsidRPr="008909A9">
              <w:rPr>
                <w:rFonts w:ascii="方正书宋_GBK" w:eastAsia="方正书宋_GBK" w:cs="方正书宋_GBK" w:hint="eastAsia"/>
              </w:rPr>
              <w:t>提前下达</w:t>
            </w:r>
            <w:r w:rsidRPr="008909A9">
              <w:rPr>
                <w:rFonts w:ascii="方正书宋_GBK" w:eastAsia="方正书宋_GBK" w:cs="方正书宋_GBK"/>
              </w:rPr>
              <w:t>2019</w:t>
            </w:r>
            <w:r w:rsidRPr="008909A9">
              <w:rPr>
                <w:rFonts w:ascii="方正书宋_GBK" w:eastAsia="方正书宋_GBK" w:cs="方正书宋_GBK" w:hint="eastAsia"/>
              </w:rPr>
              <w:t>年省级财政扶贫专项资金预算</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3100.00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其它电子工程安装</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B060199</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240.00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240.00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扶贫工作经费</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印刷品</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A0802</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2.00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2.00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r w:rsidR="004C6179" w:rsidRPr="008909A9">
        <w:trPr>
          <w:jc w:val="center"/>
        </w:trPr>
        <w:tc>
          <w:tcPr>
            <w:tcW w:w="2439"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扶贫工作经费</w:t>
            </w:r>
          </w:p>
        </w:tc>
        <w:tc>
          <w:tcPr>
            <w:tcW w:w="1090"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10.00</w:t>
            </w:r>
          </w:p>
        </w:tc>
        <w:tc>
          <w:tcPr>
            <w:tcW w:w="965"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办公消耗用品及类似物品</w:t>
            </w:r>
          </w:p>
        </w:tc>
        <w:tc>
          <w:tcPr>
            <w:tcW w:w="977" w:type="dxa"/>
            <w:vAlign w:val="center"/>
          </w:tcPr>
          <w:p w:rsidR="004C6179" w:rsidRPr="008909A9" w:rsidRDefault="004C6179">
            <w:pPr>
              <w:spacing w:line="300" w:lineRule="exact"/>
              <w:jc w:val="left"/>
              <w:rPr>
                <w:rFonts w:ascii="方正书宋_GBK" w:eastAsia="方正书宋_GBK" w:cs="方正书宋_GBK"/>
              </w:rPr>
            </w:pPr>
            <w:r w:rsidRPr="008909A9">
              <w:rPr>
                <w:rFonts w:ascii="方正书宋_GBK" w:eastAsia="方正书宋_GBK" w:cs="方正书宋_GBK"/>
              </w:rPr>
              <w:t>A09</w:t>
            </w:r>
          </w:p>
        </w:tc>
        <w:tc>
          <w:tcPr>
            <w:tcW w:w="752" w:type="dxa"/>
            <w:vAlign w:val="center"/>
          </w:tcPr>
          <w:p w:rsidR="004C6179" w:rsidRPr="008909A9" w:rsidRDefault="004C6179">
            <w:pPr>
              <w:spacing w:line="300" w:lineRule="exact"/>
              <w:jc w:val="left"/>
              <w:rPr>
                <w:rFonts w:ascii="方正书宋_GBK" w:eastAsia="方正书宋_GBK" w:cs="Times New Roman"/>
              </w:rPr>
            </w:pPr>
            <w:r w:rsidRPr="008909A9">
              <w:rPr>
                <w:rFonts w:ascii="方正书宋_GBK" w:eastAsia="方正书宋_GBK" w:cs="方正书宋_GBK" w:hint="eastAsia"/>
              </w:rPr>
              <w:t>个批</w:t>
            </w:r>
          </w:p>
        </w:tc>
        <w:tc>
          <w:tcPr>
            <w:tcW w:w="752"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1.00</w:t>
            </w:r>
          </w:p>
        </w:tc>
        <w:tc>
          <w:tcPr>
            <w:tcW w:w="951"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3.50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3.50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3.50</w:t>
            </w:r>
          </w:p>
        </w:tc>
        <w:tc>
          <w:tcPr>
            <w:tcW w:w="957" w:type="dxa"/>
            <w:vAlign w:val="center"/>
          </w:tcPr>
          <w:p w:rsidR="004C6179" w:rsidRPr="008909A9" w:rsidRDefault="004C6179">
            <w:pPr>
              <w:spacing w:line="300" w:lineRule="exact"/>
              <w:jc w:val="right"/>
              <w:rPr>
                <w:rFonts w:ascii="方正书宋_GBK" w:eastAsia="方正书宋_GBK" w:cs="方正书宋_GBK"/>
              </w:rPr>
            </w:pPr>
            <w:r w:rsidRPr="008909A9">
              <w:rPr>
                <w:rFonts w:ascii="方正书宋_GBK" w:eastAsia="方正书宋_GBK" w:cs="方正书宋_GBK"/>
              </w:rPr>
              <w:t>3.50</w:t>
            </w:r>
          </w:p>
        </w:tc>
        <w:tc>
          <w:tcPr>
            <w:tcW w:w="943"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57" w:type="dxa"/>
            <w:vAlign w:val="center"/>
          </w:tcPr>
          <w:p w:rsidR="004C6179" w:rsidRPr="008909A9" w:rsidRDefault="004C6179">
            <w:pPr>
              <w:spacing w:line="300" w:lineRule="exact"/>
              <w:jc w:val="right"/>
              <w:rPr>
                <w:rFonts w:ascii="方正书宋_GBK" w:eastAsia="方正书宋_GBK" w:cs="方正书宋_GBK"/>
              </w:rPr>
            </w:pPr>
          </w:p>
        </w:tc>
        <w:tc>
          <w:tcPr>
            <w:tcW w:w="914" w:type="dxa"/>
            <w:vAlign w:val="center"/>
          </w:tcPr>
          <w:p w:rsidR="004C6179" w:rsidRPr="008909A9" w:rsidRDefault="004C6179">
            <w:pPr>
              <w:spacing w:line="300" w:lineRule="exact"/>
              <w:jc w:val="right"/>
              <w:rPr>
                <w:rFonts w:ascii="方正书宋_GBK" w:eastAsia="方正书宋_GBK" w:cs="方正书宋_GBK"/>
              </w:rPr>
            </w:pPr>
          </w:p>
        </w:tc>
      </w:tr>
    </w:tbl>
    <w:p w:rsidR="004C6179" w:rsidRDefault="004C6179">
      <w:pPr>
        <w:rPr>
          <w:rFonts w:ascii="黑体" w:eastAsia="黑体" w:hAnsi="黑体" w:cs="Times New Roman"/>
          <w:sz w:val="32"/>
          <w:szCs w:val="32"/>
        </w:rPr>
      </w:pPr>
      <w:bookmarkStart w:id="1" w:name="_GoBack"/>
      <w:bookmarkEnd w:id="1"/>
    </w:p>
    <w:p w:rsidR="004C6179" w:rsidRPr="00A519B8" w:rsidRDefault="004C6179">
      <w:pPr>
        <w:rPr>
          <w:rFonts w:ascii="仿宋_GB2312" w:eastAsia="仿宋_GB2312" w:hAnsi="黑体" w:cs="Times New Roman"/>
          <w:b/>
          <w:bCs/>
          <w:sz w:val="32"/>
          <w:szCs w:val="32"/>
        </w:rPr>
      </w:pPr>
      <w:r>
        <w:rPr>
          <w:rFonts w:ascii="黑体" w:eastAsia="黑体" w:hAnsi="黑体" w:cs="黑体"/>
          <w:sz w:val="32"/>
          <w:szCs w:val="32"/>
        </w:rPr>
        <w:t xml:space="preserve">  </w:t>
      </w:r>
      <w:r w:rsidRPr="00A519B8">
        <w:rPr>
          <w:rFonts w:ascii="仿宋_GB2312" w:eastAsia="仿宋_GB2312" w:hAnsi="黑体" w:cs="仿宋_GB2312"/>
          <w:sz w:val="32"/>
          <w:szCs w:val="32"/>
        </w:rPr>
        <w:t xml:space="preserve"> </w:t>
      </w:r>
      <w:r w:rsidRPr="00A519B8">
        <w:rPr>
          <w:rFonts w:ascii="仿宋_GB2312" w:eastAsia="仿宋_GB2312" w:hAnsi="黑体" w:cs="仿宋_GB2312" w:hint="eastAsia"/>
          <w:b/>
          <w:bCs/>
          <w:sz w:val="32"/>
          <w:szCs w:val="32"/>
        </w:rPr>
        <w:t>七、国有资产信息说明</w:t>
      </w:r>
    </w:p>
    <w:p w:rsidR="004C6179" w:rsidRPr="00A519B8" w:rsidRDefault="004C6179">
      <w:pPr>
        <w:ind w:firstLine="660"/>
        <w:rPr>
          <w:rFonts w:ascii="仿宋_GB2312" w:eastAsia="仿宋_GB2312" w:hAnsi="仿宋" w:cs="Times New Roman"/>
          <w:sz w:val="32"/>
          <w:szCs w:val="32"/>
        </w:rPr>
      </w:pPr>
      <w:r w:rsidRPr="00A519B8">
        <w:rPr>
          <w:rFonts w:ascii="仿宋_GB2312" w:eastAsia="仿宋_GB2312" w:hAnsi="仿宋" w:cs="仿宋_GB2312" w:hint="eastAsia"/>
          <w:sz w:val="32"/>
          <w:szCs w:val="32"/>
        </w:rPr>
        <w:t>临西县扶贫和农业开发办公室上年末固定资产金额</w:t>
      </w:r>
      <w:r w:rsidRPr="00A519B8">
        <w:rPr>
          <w:rFonts w:ascii="仿宋_GB2312" w:eastAsia="仿宋_GB2312" w:hAnsi="仿宋" w:cs="仿宋_GB2312"/>
          <w:sz w:val="32"/>
          <w:szCs w:val="32"/>
        </w:rPr>
        <w:t>34.2924</w:t>
      </w:r>
      <w:r w:rsidRPr="00A519B8">
        <w:rPr>
          <w:rFonts w:ascii="仿宋_GB2312" w:eastAsia="仿宋_GB2312" w:hAnsi="仿宋" w:cs="仿宋_GB2312" w:hint="eastAsia"/>
          <w:sz w:val="32"/>
          <w:szCs w:val="32"/>
        </w:rPr>
        <w:t>万元，</w:t>
      </w:r>
      <w:r w:rsidRPr="00A519B8">
        <w:rPr>
          <w:rFonts w:ascii="仿宋_GB2312" w:eastAsia="仿宋_GB2312" w:hAnsi="仿宋" w:cs="仿宋_GB2312"/>
          <w:sz w:val="32"/>
          <w:szCs w:val="32"/>
        </w:rPr>
        <w:t>2019</w:t>
      </w:r>
      <w:r w:rsidRPr="00A519B8">
        <w:rPr>
          <w:rFonts w:ascii="仿宋_GB2312" w:eastAsia="仿宋_GB2312" w:hAnsi="仿宋" w:cs="仿宋_GB2312" w:hint="eastAsia"/>
          <w:sz w:val="32"/>
          <w:szCs w:val="32"/>
        </w:rPr>
        <w:t>年无增加固定资产计划。</w:t>
      </w:r>
    </w:p>
    <w:tbl>
      <w:tblPr>
        <w:tblW w:w="10804" w:type="dxa"/>
        <w:tblInd w:w="-106" w:type="dxa"/>
        <w:tblLayout w:type="fixed"/>
        <w:tblLook w:val="00A0"/>
      </w:tblPr>
      <w:tblGrid>
        <w:gridCol w:w="3021"/>
        <w:gridCol w:w="2175"/>
        <w:gridCol w:w="5608"/>
      </w:tblGrid>
      <w:tr w:rsidR="004C6179" w:rsidRPr="008909A9">
        <w:trPr>
          <w:trHeight w:val="705"/>
        </w:trPr>
        <w:tc>
          <w:tcPr>
            <w:tcW w:w="10804" w:type="dxa"/>
            <w:gridSpan w:val="3"/>
            <w:tcBorders>
              <w:top w:val="nil"/>
              <w:left w:val="nil"/>
              <w:bottom w:val="nil"/>
              <w:right w:val="nil"/>
            </w:tcBorders>
            <w:vAlign w:val="center"/>
          </w:tcPr>
          <w:p w:rsidR="004C6179" w:rsidRPr="008909A9" w:rsidRDefault="004C6179">
            <w:pPr>
              <w:widowControl/>
              <w:jc w:val="center"/>
              <w:rPr>
                <w:rFonts w:ascii="宋体" w:cs="宋体"/>
                <w:b/>
                <w:bCs/>
                <w:kern w:val="0"/>
                <w:sz w:val="32"/>
                <w:szCs w:val="32"/>
              </w:rPr>
            </w:pPr>
            <w:r w:rsidRPr="008909A9">
              <w:rPr>
                <w:rFonts w:ascii="宋体" w:hAnsi="宋体" w:cs="宋体" w:hint="eastAsia"/>
                <w:b/>
                <w:bCs/>
                <w:kern w:val="0"/>
                <w:sz w:val="32"/>
                <w:szCs w:val="32"/>
              </w:rPr>
              <w:t>部门固定资产占用情况表</w:t>
            </w:r>
          </w:p>
        </w:tc>
      </w:tr>
      <w:tr w:rsidR="004C6179" w:rsidRPr="008909A9">
        <w:trPr>
          <w:trHeight w:val="510"/>
        </w:trPr>
        <w:tc>
          <w:tcPr>
            <w:tcW w:w="5196" w:type="dxa"/>
            <w:gridSpan w:val="2"/>
            <w:tcBorders>
              <w:top w:val="nil"/>
              <w:left w:val="nil"/>
              <w:bottom w:val="nil"/>
              <w:right w:val="nil"/>
            </w:tcBorders>
            <w:vAlign w:val="center"/>
          </w:tcPr>
          <w:p w:rsidR="004C6179" w:rsidRPr="008909A9" w:rsidRDefault="004C6179">
            <w:pPr>
              <w:widowControl/>
              <w:jc w:val="left"/>
              <w:rPr>
                <w:rFonts w:ascii="宋体" w:cs="宋体"/>
                <w:kern w:val="0"/>
                <w:sz w:val="22"/>
                <w:szCs w:val="22"/>
              </w:rPr>
            </w:pPr>
            <w:r w:rsidRPr="008909A9">
              <w:rPr>
                <w:rFonts w:ascii="宋体" w:hAnsi="宋体" w:cs="宋体" w:hint="eastAsia"/>
                <w:kern w:val="0"/>
                <w:sz w:val="22"/>
                <w:szCs w:val="22"/>
              </w:rPr>
              <w:t>编制部门：临西县扶贫和农业开发办公室</w:t>
            </w:r>
          </w:p>
        </w:tc>
        <w:tc>
          <w:tcPr>
            <w:tcW w:w="5608" w:type="dxa"/>
            <w:tcBorders>
              <w:top w:val="nil"/>
              <w:left w:val="nil"/>
              <w:bottom w:val="nil"/>
              <w:right w:val="nil"/>
            </w:tcBorders>
            <w:vAlign w:val="center"/>
          </w:tcPr>
          <w:p w:rsidR="004C6179" w:rsidRPr="008909A9" w:rsidRDefault="004C6179" w:rsidP="004C6179">
            <w:pPr>
              <w:widowControl/>
              <w:ind w:firstLineChars="1000" w:firstLine="31680"/>
              <w:jc w:val="left"/>
              <w:rPr>
                <w:rFonts w:ascii="宋体" w:hAnsi="宋体" w:cs="宋体"/>
                <w:kern w:val="0"/>
                <w:sz w:val="22"/>
                <w:szCs w:val="22"/>
              </w:rPr>
            </w:pPr>
            <w:r w:rsidRPr="008909A9">
              <w:rPr>
                <w:rFonts w:ascii="宋体" w:hAnsi="宋体" w:cs="宋体" w:hint="eastAsia"/>
                <w:kern w:val="0"/>
                <w:sz w:val="22"/>
                <w:szCs w:val="22"/>
              </w:rPr>
              <w:t>截止时间：</w:t>
            </w:r>
            <w:r w:rsidRPr="008909A9">
              <w:rPr>
                <w:rFonts w:ascii="宋体" w:hAnsi="宋体" w:cs="宋体"/>
                <w:kern w:val="0"/>
                <w:sz w:val="22"/>
                <w:szCs w:val="22"/>
              </w:rPr>
              <w:t>2018</w:t>
            </w:r>
            <w:r w:rsidRPr="008909A9">
              <w:rPr>
                <w:rFonts w:ascii="宋体" w:hAnsi="宋体" w:cs="宋体" w:hint="eastAsia"/>
                <w:kern w:val="0"/>
                <w:sz w:val="22"/>
                <w:szCs w:val="22"/>
              </w:rPr>
              <w:t>年</w:t>
            </w:r>
            <w:r w:rsidRPr="008909A9">
              <w:rPr>
                <w:rFonts w:ascii="宋体" w:hAnsi="宋体" w:cs="宋体"/>
                <w:kern w:val="0"/>
                <w:sz w:val="22"/>
                <w:szCs w:val="22"/>
              </w:rPr>
              <w:t>12</w:t>
            </w:r>
            <w:r w:rsidRPr="008909A9">
              <w:rPr>
                <w:rFonts w:ascii="宋体" w:hAnsi="宋体" w:cs="宋体" w:hint="eastAsia"/>
                <w:kern w:val="0"/>
                <w:sz w:val="22"/>
                <w:szCs w:val="22"/>
              </w:rPr>
              <w:t>月</w:t>
            </w:r>
            <w:r w:rsidRPr="008909A9">
              <w:rPr>
                <w:rFonts w:ascii="宋体" w:hAnsi="宋体" w:cs="宋体"/>
                <w:kern w:val="0"/>
                <w:sz w:val="22"/>
                <w:szCs w:val="22"/>
              </w:rPr>
              <w:t>31</w:t>
            </w:r>
            <w:r w:rsidRPr="008909A9">
              <w:rPr>
                <w:rFonts w:ascii="宋体" w:hAnsi="宋体" w:cs="宋体" w:hint="eastAsia"/>
                <w:kern w:val="0"/>
                <w:sz w:val="22"/>
                <w:szCs w:val="22"/>
              </w:rPr>
              <w:t>日</w:t>
            </w:r>
            <w:r w:rsidRPr="008909A9">
              <w:rPr>
                <w:rFonts w:ascii="宋体" w:hAnsi="宋体" w:cs="宋体"/>
                <w:kern w:val="0"/>
                <w:sz w:val="22"/>
                <w:szCs w:val="22"/>
              </w:rPr>
              <w:t xml:space="preserve">  </w:t>
            </w:r>
          </w:p>
        </w:tc>
      </w:tr>
      <w:tr w:rsidR="004C6179" w:rsidRPr="008909A9">
        <w:trPr>
          <w:trHeight w:val="645"/>
        </w:trPr>
        <w:tc>
          <w:tcPr>
            <w:tcW w:w="3021" w:type="dxa"/>
            <w:tcBorders>
              <w:top w:val="single" w:sz="4" w:space="0" w:color="auto"/>
              <w:left w:val="single" w:sz="4" w:space="0" w:color="auto"/>
              <w:bottom w:val="single" w:sz="4" w:space="0" w:color="auto"/>
              <w:right w:val="single" w:sz="4" w:space="0" w:color="auto"/>
            </w:tcBorders>
            <w:vAlign w:val="center"/>
          </w:tcPr>
          <w:p w:rsidR="004C6179" w:rsidRPr="008909A9" w:rsidRDefault="004C6179">
            <w:pPr>
              <w:widowControl/>
              <w:jc w:val="center"/>
              <w:rPr>
                <w:rFonts w:ascii="宋体" w:cs="宋体"/>
                <w:b/>
                <w:bCs/>
                <w:kern w:val="0"/>
                <w:sz w:val="22"/>
                <w:szCs w:val="22"/>
              </w:rPr>
            </w:pPr>
            <w:r w:rsidRPr="008909A9">
              <w:rPr>
                <w:rFonts w:ascii="宋体" w:hAnsi="宋体" w:cs="宋体" w:hint="eastAsia"/>
                <w:b/>
                <w:bCs/>
                <w:kern w:val="0"/>
                <w:sz w:val="22"/>
                <w:szCs w:val="22"/>
              </w:rPr>
              <w:t>项</w:t>
            </w:r>
            <w:r w:rsidRPr="008909A9">
              <w:rPr>
                <w:rFonts w:ascii="宋体" w:hAnsi="宋体" w:cs="宋体"/>
                <w:b/>
                <w:bCs/>
                <w:kern w:val="0"/>
                <w:sz w:val="22"/>
                <w:szCs w:val="22"/>
              </w:rPr>
              <w:t xml:space="preserve">   </w:t>
            </w:r>
            <w:r w:rsidRPr="008909A9">
              <w:rPr>
                <w:rFonts w:ascii="宋体" w:hAnsi="宋体" w:cs="宋体" w:hint="eastAsia"/>
                <w:b/>
                <w:bCs/>
                <w:kern w:val="0"/>
                <w:sz w:val="22"/>
                <w:szCs w:val="22"/>
              </w:rPr>
              <w:t>目</w:t>
            </w:r>
          </w:p>
        </w:tc>
        <w:tc>
          <w:tcPr>
            <w:tcW w:w="2175" w:type="dxa"/>
            <w:tcBorders>
              <w:top w:val="single" w:sz="4" w:space="0" w:color="auto"/>
              <w:left w:val="nil"/>
              <w:bottom w:val="single" w:sz="4" w:space="0" w:color="auto"/>
              <w:right w:val="single" w:sz="4" w:space="0" w:color="auto"/>
            </w:tcBorders>
            <w:vAlign w:val="center"/>
          </w:tcPr>
          <w:p w:rsidR="004C6179" w:rsidRPr="008909A9" w:rsidRDefault="004C6179">
            <w:pPr>
              <w:widowControl/>
              <w:jc w:val="center"/>
              <w:rPr>
                <w:rFonts w:ascii="宋体" w:cs="宋体"/>
                <w:b/>
                <w:bCs/>
                <w:kern w:val="0"/>
                <w:sz w:val="22"/>
                <w:szCs w:val="22"/>
              </w:rPr>
            </w:pPr>
            <w:r w:rsidRPr="008909A9">
              <w:rPr>
                <w:rFonts w:ascii="宋体" w:hAnsi="宋体" w:cs="宋体" w:hint="eastAsia"/>
                <w:b/>
                <w:bCs/>
                <w:kern w:val="0"/>
                <w:sz w:val="22"/>
                <w:szCs w:val="22"/>
              </w:rPr>
              <w:t>数量</w:t>
            </w:r>
          </w:p>
        </w:tc>
        <w:tc>
          <w:tcPr>
            <w:tcW w:w="5608" w:type="dxa"/>
            <w:tcBorders>
              <w:top w:val="single" w:sz="4" w:space="0" w:color="auto"/>
              <w:left w:val="nil"/>
              <w:bottom w:val="single" w:sz="4" w:space="0" w:color="auto"/>
              <w:right w:val="single" w:sz="4" w:space="0" w:color="auto"/>
            </w:tcBorders>
            <w:vAlign w:val="center"/>
          </w:tcPr>
          <w:p w:rsidR="004C6179" w:rsidRPr="008909A9" w:rsidRDefault="004C6179">
            <w:pPr>
              <w:widowControl/>
              <w:jc w:val="center"/>
              <w:rPr>
                <w:rFonts w:ascii="宋体" w:cs="宋体"/>
                <w:b/>
                <w:bCs/>
                <w:kern w:val="0"/>
                <w:sz w:val="22"/>
                <w:szCs w:val="22"/>
              </w:rPr>
            </w:pPr>
            <w:r w:rsidRPr="008909A9">
              <w:rPr>
                <w:rFonts w:ascii="宋体" w:hAnsi="宋体" w:cs="宋体" w:hint="eastAsia"/>
                <w:b/>
                <w:bCs/>
                <w:kern w:val="0"/>
                <w:sz w:val="22"/>
                <w:szCs w:val="22"/>
              </w:rPr>
              <w:t>价值（金额单位：万元）</w:t>
            </w: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center"/>
              <w:rPr>
                <w:rFonts w:ascii="宋体" w:cs="宋体"/>
                <w:kern w:val="0"/>
                <w:sz w:val="22"/>
                <w:szCs w:val="22"/>
              </w:rPr>
            </w:pPr>
            <w:r w:rsidRPr="008909A9">
              <w:rPr>
                <w:rFonts w:ascii="宋体" w:hAnsi="宋体" w:cs="宋体" w:hint="eastAsia"/>
                <w:kern w:val="0"/>
                <w:sz w:val="22"/>
                <w:szCs w:val="22"/>
              </w:rPr>
              <w:t>资产总额</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hAnsi="宋体" w:cs="宋体"/>
                <w:kern w:val="0"/>
                <w:sz w:val="22"/>
                <w:szCs w:val="22"/>
              </w:rPr>
            </w:pPr>
            <w:r w:rsidRPr="008909A9">
              <w:rPr>
                <w:rFonts w:ascii="宋体" w:hAnsi="宋体" w:cs="宋体"/>
                <w:kern w:val="0"/>
                <w:sz w:val="22"/>
                <w:szCs w:val="22"/>
              </w:rPr>
              <w:t>——</w:t>
            </w:r>
          </w:p>
        </w:tc>
        <w:tc>
          <w:tcPr>
            <w:tcW w:w="5608" w:type="dxa"/>
            <w:tcBorders>
              <w:top w:val="nil"/>
              <w:left w:val="nil"/>
              <w:bottom w:val="single" w:sz="4" w:space="0" w:color="auto"/>
              <w:right w:val="single" w:sz="4" w:space="0" w:color="auto"/>
            </w:tcBorders>
            <w:vAlign w:val="center"/>
          </w:tcPr>
          <w:p w:rsidR="004C6179" w:rsidRPr="008909A9" w:rsidRDefault="004C6179">
            <w:pPr>
              <w:widowControl/>
              <w:rPr>
                <w:rFonts w:ascii="宋体" w:hAnsi="宋体" w:cs="宋体"/>
                <w:kern w:val="0"/>
                <w:sz w:val="22"/>
                <w:szCs w:val="22"/>
              </w:rPr>
            </w:pPr>
            <w:r w:rsidRPr="008909A9">
              <w:rPr>
                <w:rFonts w:ascii="宋体" w:hAnsi="宋体" w:cs="宋体"/>
                <w:kern w:val="0"/>
                <w:sz w:val="22"/>
                <w:szCs w:val="22"/>
              </w:rPr>
              <w:t xml:space="preserve">                   34.2924</w:t>
            </w: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left"/>
              <w:rPr>
                <w:rFonts w:ascii="宋体" w:cs="宋体"/>
                <w:kern w:val="0"/>
                <w:sz w:val="22"/>
                <w:szCs w:val="22"/>
              </w:rPr>
            </w:pPr>
            <w:r w:rsidRPr="008909A9">
              <w:rPr>
                <w:rFonts w:ascii="宋体" w:hAnsi="宋体" w:cs="宋体"/>
                <w:kern w:val="0"/>
                <w:sz w:val="22"/>
                <w:szCs w:val="22"/>
              </w:rPr>
              <w:t>1</w:t>
            </w:r>
            <w:r w:rsidRPr="008909A9">
              <w:rPr>
                <w:rFonts w:ascii="宋体" w:hAnsi="宋体" w:cs="宋体" w:hint="eastAsia"/>
                <w:kern w:val="0"/>
                <w:sz w:val="22"/>
                <w:szCs w:val="22"/>
              </w:rPr>
              <w:t>、房屋（平方米）</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rPr>
                <w:rFonts w:ascii="宋体" w:cs="宋体"/>
                <w:kern w:val="0"/>
                <w:sz w:val="22"/>
                <w:szCs w:val="22"/>
              </w:rPr>
            </w:pPr>
          </w:p>
        </w:tc>
        <w:tc>
          <w:tcPr>
            <w:tcW w:w="5608"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cs="宋体"/>
                <w:kern w:val="0"/>
                <w:sz w:val="22"/>
                <w:szCs w:val="22"/>
              </w:rPr>
            </w:pP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left"/>
              <w:rPr>
                <w:rFonts w:ascii="宋体" w:cs="宋体"/>
                <w:kern w:val="0"/>
                <w:sz w:val="22"/>
                <w:szCs w:val="22"/>
              </w:rPr>
            </w:pPr>
            <w:r w:rsidRPr="008909A9">
              <w:rPr>
                <w:rFonts w:ascii="宋体" w:hAnsi="宋体" w:cs="宋体"/>
                <w:kern w:val="0"/>
                <w:sz w:val="22"/>
                <w:szCs w:val="22"/>
              </w:rPr>
              <w:t xml:space="preserve">  </w:t>
            </w:r>
            <w:r w:rsidRPr="008909A9">
              <w:rPr>
                <w:rFonts w:ascii="宋体" w:hAnsi="宋体" w:cs="宋体" w:hint="eastAsia"/>
                <w:kern w:val="0"/>
                <w:sz w:val="22"/>
                <w:szCs w:val="22"/>
              </w:rPr>
              <w:t>其中：办公用房（平方米）</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cs="宋体"/>
                <w:kern w:val="0"/>
                <w:sz w:val="22"/>
                <w:szCs w:val="22"/>
              </w:rPr>
            </w:pPr>
          </w:p>
        </w:tc>
        <w:tc>
          <w:tcPr>
            <w:tcW w:w="5608"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cs="宋体"/>
                <w:kern w:val="0"/>
                <w:sz w:val="22"/>
                <w:szCs w:val="22"/>
              </w:rPr>
            </w:pP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left"/>
              <w:rPr>
                <w:rFonts w:ascii="宋体" w:cs="宋体"/>
                <w:kern w:val="0"/>
                <w:sz w:val="22"/>
                <w:szCs w:val="22"/>
              </w:rPr>
            </w:pPr>
            <w:r w:rsidRPr="008909A9">
              <w:rPr>
                <w:rFonts w:ascii="宋体" w:hAnsi="宋体" w:cs="宋体"/>
                <w:kern w:val="0"/>
                <w:sz w:val="22"/>
                <w:szCs w:val="22"/>
              </w:rPr>
              <w:t>2</w:t>
            </w:r>
            <w:r w:rsidRPr="008909A9">
              <w:rPr>
                <w:rFonts w:ascii="宋体" w:hAnsi="宋体" w:cs="宋体" w:hint="eastAsia"/>
                <w:kern w:val="0"/>
                <w:sz w:val="22"/>
                <w:szCs w:val="22"/>
              </w:rPr>
              <w:t>、车辆（台、辆）</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rPr>
                <w:rFonts w:ascii="宋体" w:hAnsi="宋体" w:cs="宋体"/>
                <w:kern w:val="0"/>
                <w:sz w:val="22"/>
                <w:szCs w:val="22"/>
              </w:rPr>
            </w:pPr>
            <w:r w:rsidRPr="008909A9">
              <w:rPr>
                <w:rFonts w:ascii="宋体" w:hAnsi="宋体" w:cs="宋体"/>
                <w:kern w:val="0"/>
                <w:sz w:val="22"/>
                <w:szCs w:val="22"/>
              </w:rPr>
              <w:t xml:space="preserve">        1</w:t>
            </w:r>
          </w:p>
        </w:tc>
        <w:tc>
          <w:tcPr>
            <w:tcW w:w="5608"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hAnsi="宋体" w:cs="宋体"/>
                <w:kern w:val="0"/>
                <w:sz w:val="22"/>
                <w:szCs w:val="22"/>
              </w:rPr>
            </w:pPr>
            <w:r w:rsidRPr="008909A9">
              <w:rPr>
                <w:rFonts w:ascii="宋体" w:hAnsi="宋体" w:cs="宋体"/>
                <w:kern w:val="0"/>
                <w:sz w:val="22"/>
                <w:szCs w:val="22"/>
              </w:rPr>
              <w:t>11.48</w:t>
            </w: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left"/>
              <w:rPr>
                <w:rFonts w:ascii="宋体" w:cs="宋体"/>
                <w:kern w:val="0"/>
                <w:sz w:val="22"/>
                <w:szCs w:val="22"/>
              </w:rPr>
            </w:pPr>
            <w:r w:rsidRPr="008909A9">
              <w:rPr>
                <w:rFonts w:ascii="宋体" w:hAnsi="宋体" w:cs="宋体"/>
                <w:kern w:val="0"/>
                <w:sz w:val="22"/>
                <w:szCs w:val="22"/>
              </w:rPr>
              <w:t>3</w:t>
            </w:r>
            <w:r w:rsidRPr="008909A9">
              <w:rPr>
                <w:rFonts w:ascii="宋体" w:hAnsi="宋体" w:cs="宋体" w:hint="eastAsia"/>
                <w:kern w:val="0"/>
                <w:sz w:val="22"/>
                <w:szCs w:val="22"/>
              </w:rPr>
              <w:t>、单价在</w:t>
            </w:r>
            <w:r w:rsidRPr="008909A9">
              <w:rPr>
                <w:rFonts w:ascii="宋体" w:hAnsi="宋体" w:cs="宋体"/>
                <w:kern w:val="0"/>
                <w:sz w:val="22"/>
                <w:szCs w:val="22"/>
              </w:rPr>
              <w:t>20</w:t>
            </w:r>
            <w:r w:rsidRPr="008909A9">
              <w:rPr>
                <w:rFonts w:ascii="宋体" w:hAnsi="宋体" w:cs="宋体" w:hint="eastAsia"/>
                <w:kern w:val="0"/>
                <w:sz w:val="22"/>
                <w:szCs w:val="22"/>
              </w:rPr>
              <w:t>万元以上设备</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hAnsi="宋体" w:cs="宋体"/>
                <w:kern w:val="0"/>
                <w:sz w:val="22"/>
                <w:szCs w:val="22"/>
              </w:rPr>
            </w:pPr>
            <w:r w:rsidRPr="008909A9">
              <w:rPr>
                <w:rFonts w:ascii="宋体" w:hAnsi="宋体" w:cs="宋体"/>
                <w:kern w:val="0"/>
                <w:sz w:val="22"/>
                <w:szCs w:val="22"/>
              </w:rPr>
              <w:t>——</w:t>
            </w:r>
          </w:p>
        </w:tc>
        <w:tc>
          <w:tcPr>
            <w:tcW w:w="5608" w:type="dxa"/>
            <w:tcBorders>
              <w:top w:val="nil"/>
              <w:left w:val="nil"/>
              <w:bottom w:val="single" w:sz="4" w:space="0" w:color="auto"/>
              <w:right w:val="single" w:sz="4" w:space="0" w:color="auto"/>
            </w:tcBorders>
            <w:vAlign w:val="center"/>
          </w:tcPr>
          <w:p w:rsidR="004C6179" w:rsidRPr="008909A9" w:rsidRDefault="004C6179">
            <w:pPr>
              <w:widowControl/>
              <w:rPr>
                <w:rFonts w:ascii="宋体" w:cs="宋体"/>
                <w:kern w:val="0"/>
                <w:sz w:val="22"/>
                <w:szCs w:val="22"/>
              </w:rPr>
            </w:pPr>
          </w:p>
        </w:tc>
      </w:tr>
      <w:tr w:rsidR="004C6179" w:rsidRPr="008909A9">
        <w:trPr>
          <w:trHeight w:val="645"/>
        </w:trPr>
        <w:tc>
          <w:tcPr>
            <w:tcW w:w="3021" w:type="dxa"/>
            <w:tcBorders>
              <w:top w:val="nil"/>
              <w:left w:val="single" w:sz="4" w:space="0" w:color="auto"/>
              <w:bottom w:val="single" w:sz="4" w:space="0" w:color="auto"/>
              <w:right w:val="single" w:sz="4" w:space="0" w:color="auto"/>
            </w:tcBorders>
            <w:vAlign w:val="center"/>
          </w:tcPr>
          <w:p w:rsidR="004C6179" w:rsidRPr="008909A9" w:rsidRDefault="004C6179">
            <w:pPr>
              <w:widowControl/>
              <w:jc w:val="left"/>
              <w:rPr>
                <w:rFonts w:ascii="宋体" w:cs="宋体"/>
                <w:kern w:val="0"/>
                <w:sz w:val="22"/>
                <w:szCs w:val="22"/>
              </w:rPr>
            </w:pPr>
            <w:r w:rsidRPr="008909A9">
              <w:rPr>
                <w:rFonts w:ascii="宋体" w:hAnsi="宋体" w:cs="宋体"/>
                <w:kern w:val="0"/>
                <w:sz w:val="22"/>
                <w:szCs w:val="22"/>
              </w:rPr>
              <w:t>4</w:t>
            </w:r>
            <w:r w:rsidRPr="008909A9">
              <w:rPr>
                <w:rFonts w:ascii="宋体" w:hAnsi="宋体" w:cs="宋体" w:hint="eastAsia"/>
                <w:kern w:val="0"/>
                <w:sz w:val="22"/>
                <w:szCs w:val="22"/>
              </w:rPr>
              <w:t>、其他固定资产</w:t>
            </w:r>
          </w:p>
        </w:tc>
        <w:tc>
          <w:tcPr>
            <w:tcW w:w="2175"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hAnsi="宋体" w:cs="宋体"/>
                <w:kern w:val="0"/>
                <w:sz w:val="22"/>
                <w:szCs w:val="22"/>
              </w:rPr>
            </w:pPr>
            <w:r w:rsidRPr="008909A9">
              <w:rPr>
                <w:rFonts w:ascii="宋体" w:hAnsi="宋体" w:cs="宋体"/>
                <w:kern w:val="0"/>
                <w:sz w:val="22"/>
                <w:szCs w:val="22"/>
              </w:rPr>
              <w:t>——</w:t>
            </w:r>
          </w:p>
        </w:tc>
        <w:tc>
          <w:tcPr>
            <w:tcW w:w="5608" w:type="dxa"/>
            <w:tcBorders>
              <w:top w:val="nil"/>
              <w:left w:val="nil"/>
              <w:bottom w:val="single" w:sz="4" w:space="0" w:color="auto"/>
              <w:right w:val="single" w:sz="4" w:space="0" w:color="auto"/>
            </w:tcBorders>
            <w:vAlign w:val="center"/>
          </w:tcPr>
          <w:p w:rsidR="004C6179" w:rsidRPr="008909A9" w:rsidRDefault="004C6179">
            <w:pPr>
              <w:widowControl/>
              <w:jc w:val="center"/>
              <w:rPr>
                <w:rFonts w:ascii="宋体" w:hAnsi="宋体" w:cs="宋体"/>
                <w:kern w:val="0"/>
                <w:sz w:val="22"/>
                <w:szCs w:val="22"/>
              </w:rPr>
            </w:pPr>
            <w:r w:rsidRPr="008909A9">
              <w:rPr>
                <w:rFonts w:ascii="宋体" w:hAnsi="宋体" w:cs="宋体"/>
                <w:kern w:val="0"/>
                <w:sz w:val="22"/>
                <w:szCs w:val="22"/>
              </w:rPr>
              <w:t>22.8124</w:t>
            </w:r>
          </w:p>
        </w:tc>
      </w:tr>
    </w:tbl>
    <w:p w:rsidR="004C6179" w:rsidRDefault="004C6179">
      <w:pPr>
        <w:ind w:firstLine="660"/>
        <w:rPr>
          <w:rFonts w:ascii="仿宋" w:eastAsia="仿宋" w:hAnsi="仿宋" w:cs="Times New Roman"/>
          <w:sz w:val="32"/>
          <w:szCs w:val="32"/>
        </w:rPr>
      </w:pPr>
      <w:r>
        <w:rPr>
          <w:rFonts w:ascii="仿宋_GB2312" w:eastAsia="仿宋_GB2312" w:hAnsi="黑体" w:cs="仿宋_GB2312"/>
          <w:sz w:val="32"/>
          <w:szCs w:val="32"/>
        </w:rPr>
        <w:t xml:space="preserve">    </w:t>
      </w:r>
    </w:p>
    <w:p w:rsidR="004C6179" w:rsidRPr="00663D31" w:rsidRDefault="004C6179" w:rsidP="00A519B8">
      <w:pPr>
        <w:autoSpaceDE w:val="0"/>
        <w:autoSpaceDN w:val="0"/>
        <w:adjustRightInd w:val="0"/>
        <w:ind w:firstLineChars="200" w:firstLine="31680"/>
        <w:jc w:val="left"/>
        <w:rPr>
          <w:rFonts w:ascii="仿宋_GB2312" w:eastAsia="仿宋_GB2312" w:hAnsi="黑体" w:cs="Times New Roman"/>
          <w:b/>
          <w:bCs/>
          <w:sz w:val="32"/>
          <w:szCs w:val="32"/>
        </w:rPr>
      </w:pPr>
      <w:r>
        <w:rPr>
          <w:rFonts w:ascii="黑体" w:eastAsia="黑体" w:hAnsi="黑体" w:cs="黑体"/>
          <w:sz w:val="32"/>
          <w:szCs w:val="32"/>
        </w:rPr>
        <w:t xml:space="preserve">  </w:t>
      </w:r>
      <w:r w:rsidRPr="00663D31">
        <w:rPr>
          <w:rFonts w:ascii="仿宋_GB2312" w:eastAsia="仿宋_GB2312" w:hAnsi="黑体" w:cs="仿宋_GB2312"/>
          <w:sz w:val="32"/>
          <w:szCs w:val="32"/>
        </w:rPr>
        <w:t xml:space="preserve"> </w:t>
      </w:r>
      <w:r w:rsidRPr="00663D31">
        <w:rPr>
          <w:rFonts w:ascii="仿宋_GB2312" w:eastAsia="仿宋_GB2312" w:hAnsi="黑体" w:cs="仿宋_GB2312" w:hint="eastAsia"/>
          <w:b/>
          <w:bCs/>
          <w:sz w:val="32"/>
          <w:szCs w:val="32"/>
        </w:rPr>
        <w:t>八、名词解释</w:t>
      </w:r>
    </w:p>
    <w:p w:rsidR="004C6179" w:rsidRDefault="004C6179" w:rsidP="00A519B8">
      <w:pPr>
        <w:autoSpaceDE w:val="0"/>
        <w:autoSpaceDN w:val="0"/>
        <w:adjustRightInd w:val="0"/>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、一般预算收入：省级财政当年拨付的资金。</w:t>
      </w:r>
    </w:p>
    <w:p w:rsidR="004C6179" w:rsidRDefault="004C6179" w:rsidP="00A519B8">
      <w:pPr>
        <w:autoSpaceDE w:val="0"/>
        <w:autoSpaceDN w:val="0"/>
        <w:adjustRightInd w:val="0"/>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、基本支出：为保障机构正常运转，完成日常工作任务，而发生的人员支出和公用支出。</w:t>
      </w:r>
    </w:p>
    <w:p w:rsidR="004C6179" w:rsidRDefault="004C6179" w:rsidP="00A519B8">
      <w:pPr>
        <w:autoSpaceDE w:val="0"/>
        <w:autoSpaceDN w:val="0"/>
        <w:adjustRightInd w:val="0"/>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、项目支出：是指在基本支出之外，为完成特定行政任务和事业发展目标，而发生的支出。</w:t>
      </w:r>
    </w:p>
    <w:p w:rsidR="004C6179" w:rsidRDefault="004C6179" w:rsidP="00A519B8">
      <w:pPr>
        <w:autoSpaceDE w:val="0"/>
        <w:autoSpaceDN w:val="0"/>
        <w:adjustRightInd w:val="0"/>
        <w:ind w:leftChars="200" w:left="31680" w:firstLineChars="1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rsidR="004C6179" w:rsidRPr="00663D31" w:rsidRDefault="004C6179" w:rsidP="00A519B8">
      <w:pPr>
        <w:autoSpaceDE w:val="0"/>
        <w:autoSpaceDN w:val="0"/>
        <w:adjustRightInd w:val="0"/>
        <w:ind w:firstLineChars="200" w:firstLine="31680"/>
        <w:jc w:val="left"/>
        <w:rPr>
          <w:rFonts w:ascii="仿宋_GB2312" w:eastAsia="仿宋_GB2312" w:hAnsi="宋体-方正超大字符集" w:cs="Times New Roman"/>
          <w:b/>
          <w:bCs/>
          <w:sz w:val="32"/>
          <w:szCs w:val="32"/>
        </w:rPr>
      </w:pPr>
      <w:r>
        <w:rPr>
          <w:rFonts w:ascii="宋体-方正超大字符集" w:eastAsia="宋体-方正超大字符集" w:hAnsi="宋体-方正超大字符集" w:cs="宋体-方正超大字符集"/>
          <w:b/>
          <w:bCs/>
          <w:sz w:val="32"/>
          <w:szCs w:val="32"/>
        </w:rPr>
        <w:t xml:space="preserve">  </w:t>
      </w:r>
      <w:r w:rsidRPr="00663D31">
        <w:rPr>
          <w:rFonts w:ascii="仿宋_GB2312" w:eastAsia="仿宋_GB2312" w:hAnsi="宋体-方正超大字符集" w:cs="仿宋_GB2312" w:hint="eastAsia"/>
          <w:b/>
          <w:bCs/>
          <w:sz w:val="32"/>
          <w:szCs w:val="32"/>
        </w:rPr>
        <w:t>九、其他需要说明的事项</w:t>
      </w:r>
    </w:p>
    <w:p w:rsidR="004C6179" w:rsidRDefault="004C6179" w:rsidP="00A519B8">
      <w:pPr>
        <w:autoSpaceDE w:val="0"/>
        <w:autoSpaceDN w:val="0"/>
        <w:adjustRightInd w:val="0"/>
        <w:ind w:firstLineChars="200" w:firstLine="31680"/>
        <w:jc w:val="left"/>
        <w:rPr>
          <w:rFonts w:ascii="仿宋_GB2312" w:eastAsia="仿宋_GB2312" w:hAnsi="仿宋_GB2312" w:cs="Times New Roman"/>
          <w:sz w:val="32"/>
          <w:szCs w:val="32"/>
        </w:rPr>
        <w:sectPr w:rsidR="004C6179">
          <w:pgSz w:w="16839" w:h="11907" w:orient="landscape"/>
          <w:pgMar w:top="1361" w:right="1020" w:bottom="1361" w:left="1020" w:header="851" w:footer="992" w:gutter="0"/>
          <w:cols w:space="425"/>
          <w:docGrid w:type="lines" w:linePitch="312"/>
        </w:sect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无其他需要说明的事项。</w:t>
      </w:r>
    </w:p>
    <w:p w:rsidR="004C6179" w:rsidRDefault="004C6179">
      <w:pPr>
        <w:jc w:val="left"/>
        <w:rPr>
          <w:rFonts w:cs="Times New Roman"/>
        </w:rPr>
        <w:sectPr w:rsidR="004C6179">
          <w:pgSz w:w="16839" w:h="11907" w:orient="landscape"/>
          <w:pgMar w:top="1020" w:right="1361" w:bottom="1020" w:left="1361" w:header="851" w:footer="992" w:gutter="0"/>
          <w:cols w:space="425"/>
          <w:docGrid w:type="lines" w:linePitch="312"/>
        </w:sectPr>
      </w:pPr>
    </w:p>
    <w:p w:rsidR="004C6179" w:rsidRDefault="004C6179">
      <w:pPr>
        <w:rPr>
          <w:rFonts w:cs="Times New Roman"/>
        </w:rPr>
      </w:pPr>
    </w:p>
    <w:sectPr w:rsidR="004C6179" w:rsidSect="00FD7A2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E49DE"/>
    <w:multiLevelType w:val="singleLevel"/>
    <w:tmpl w:val="5C6E49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243247"/>
    <w:rsid w:val="00092367"/>
    <w:rsid w:val="00191705"/>
    <w:rsid w:val="004C6179"/>
    <w:rsid w:val="005706C8"/>
    <w:rsid w:val="00663D31"/>
    <w:rsid w:val="008909A9"/>
    <w:rsid w:val="00A519B8"/>
    <w:rsid w:val="00FD7A26"/>
    <w:rsid w:val="04751905"/>
    <w:rsid w:val="067C73F3"/>
    <w:rsid w:val="069C2A92"/>
    <w:rsid w:val="07D9470F"/>
    <w:rsid w:val="0A707FDE"/>
    <w:rsid w:val="118D377F"/>
    <w:rsid w:val="13866913"/>
    <w:rsid w:val="1B1B1DBB"/>
    <w:rsid w:val="1D990B07"/>
    <w:rsid w:val="1EFD398D"/>
    <w:rsid w:val="23F5744A"/>
    <w:rsid w:val="261C777D"/>
    <w:rsid w:val="261D5114"/>
    <w:rsid w:val="28243247"/>
    <w:rsid w:val="284009B1"/>
    <w:rsid w:val="29B32B9B"/>
    <w:rsid w:val="2CB044A7"/>
    <w:rsid w:val="337E2DD6"/>
    <w:rsid w:val="345D3773"/>
    <w:rsid w:val="37E861C2"/>
    <w:rsid w:val="38750FE3"/>
    <w:rsid w:val="39612737"/>
    <w:rsid w:val="39ED0106"/>
    <w:rsid w:val="3DF208A9"/>
    <w:rsid w:val="450B003D"/>
    <w:rsid w:val="4A777FFF"/>
    <w:rsid w:val="4BFF2FD8"/>
    <w:rsid w:val="4CE70BB9"/>
    <w:rsid w:val="4D437054"/>
    <w:rsid w:val="53BA39D9"/>
    <w:rsid w:val="561E1D41"/>
    <w:rsid w:val="5988716F"/>
    <w:rsid w:val="5C384C6F"/>
    <w:rsid w:val="5F140FF5"/>
    <w:rsid w:val="62783FF0"/>
    <w:rsid w:val="63DB0600"/>
    <w:rsid w:val="67C35402"/>
    <w:rsid w:val="69D50E43"/>
    <w:rsid w:val="6FE11391"/>
    <w:rsid w:val="71DF45B7"/>
    <w:rsid w:val="73A961D6"/>
    <w:rsid w:val="750F00CE"/>
    <w:rsid w:val="767D62A4"/>
    <w:rsid w:val="78546B23"/>
    <w:rsid w:val="7D392F7F"/>
    <w:rsid w:val="7F0A74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2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A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D7A26"/>
    <w:rPr>
      <w:kern w:val="2"/>
      <w:sz w:val="18"/>
      <w:szCs w:val="18"/>
    </w:rPr>
  </w:style>
  <w:style w:type="paragraph" w:styleId="Header">
    <w:name w:val="header"/>
    <w:basedOn w:val="Normal"/>
    <w:link w:val="HeaderChar"/>
    <w:uiPriority w:val="99"/>
    <w:rsid w:val="00FD7A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D7A26"/>
    <w:rPr>
      <w:kern w:val="2"/>
      <w:sz w:val="18"/>
      <w:szCs w:val="18"/>
    </w:rPr>
  </w:style>
  <w:style w:type="paragraph" w:styleId="FootnoteText">
    <w:name w:val="footnote text"/>
    <w:basedOn w:val="Normal"/>
    <w:link w:val="FootnoteTextChar"/>
    <w:uiPriority w:val="99"/>
    <w:semiHidden/>
    <w:rsid w:val="00FD7A26"/>
    <w:pPr>
      <w:snapToGrid w:val="0"/>
      <w:jc w:val="left"/>
    </w:pPr>
    <w:rPr>
      <w:sz w:val="18"/>
      <w:szCs w:val="18"/>
    </w:rPr>
  </w:style>
  <w:style w:type="character" w:customStyle="1" w:styleId="FootnoteTextChar">
    <w:name w:val="Footnote Text Char"/>
    <w:basedOn w:val="DefaultParagraphFont"/>
    <w:link w:val="FootnoteText"/>
    <w:uiPriority w:val="99"/>
    <w:semiHidden/>
    <w:rsid w:val="008E05D5"/>
    <w:rPr>
      <w:rFonts w:cs="Calibri"/>
      <w:sz w:val="18"/>
      <w:szCs w:val="18"/>
    </w:rPr>
  </w:style>
  <w:style w:type="character" w:styleId="FootnoteReference">
    <w:name w:val="footnote reference"/>
    <w:basedOn w:val="DefaultParagraphFont"/>
    <w:uiPriority w:val="99"/>
    <w:semiHidden/>
    <w:rsid w:val="00FD7A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3250</Words>
  <Characters>3965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2019-02-20T08:11:00Z</dcterms:created>
  <dcterms:modified xsi:type="dcterms:W3CDTF">2019-02-21T08:07:00Z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